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1459"/>
        <w:gridCol w:w="1665"/>
        <w:gridCol w:w="1560"/>
        <w:gridCol w:w="2568"/>
        <w:gridCol w:w="2526"/>
        <w:gridCol w:w="2814"/>
      </w:tblGrid>
      <w:tr w:rsidR="00B05565" w:rsidTr="0072646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982866">
              <w:rPr>
                <w:noProof/>
                <w:lang w:eastAsia="fr-FR"/>
              </w:rPr>
              <w:drawing>
                <wp:inline distT="0" distB="0" distL="0" distR="0" wp14:anchorId="61708861" wp14:editId="352CDA5D">
                  <wp:extent cx="1314450" cy="1251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6" cy="127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14C1F58F" wp14:editId="6FF62545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3CA4BBDC" wp14:editId="16C7C410">
                  <wp:extent cx="1462090" cy="921316"/>
                  <wp:effectExtent l="0" t="0" r="508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10" cy="94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9E3FA6" w:rsidP="00982866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447B34" wp14:editId="60376377">
                  <wp:extent cx="953821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64" cy="9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17C" w:rsidRDefault="0074717C" w:rsidP="009828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B7C2CD" wp14:editId="42B90079">
                  <wp:extent cx="942975" cy="14764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3" cy="1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2F" w:rsidTr="00A326BA">
        <w:trPr>
          <w:trHeight w:val="724"/>
        </w:trPr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2592" w:type="dxa"/>
            <w:gridSpan w:val="6"/>
            <w:vMerge w:val="restart"/>
            <w:shd w:val="clear" w:color="auto" w:fill="0070C0"/>
            <w:vAlign w:val="center"/>
          </w:tcPr>
          <w:p w:rsidR="0059762F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Titre : </w:t>
            </w:r>
            <w:r w:rsidR="004D6CA7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danse</w:t>
            </w:r>
          </w:p>
          <w:p w:rsidR="004230A9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:rsidR="0059762F" w:rsidRDefault="00A94CB6" w:rsidP="00E72C31">
            <w:pPr>
              <w:rPr>
                <w:rFonts w:ascii="Verdana" w:hAnsi="Verdana"/>
                <w:color w:val="FFFFFF" w:themeColor="background1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But :</w:t>
            </w:r>
            <w:r w:rsidR="00867D3F"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15EF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s’exprimer </w:t>
            </w:r>
            <w:r w:rsidR="004D6CA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sur une musique</w:t>
            </w:r>
          </w:p>
          <w:p w:rsidR="0059762F" w:rsidRDefault="0059762F">
            <w:pPr>
              <w:rPr>
                <w:rFonts w:ascii="Verdana" w:hAnsi="Verdana"/>
              </w:rPr>
            </w:pPr>
          </w:p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59762F" w:rsidTr="00A326BA">
        <w:trPr>
          <w:trHeight w:val="724"/>
        </w:trPr>
        <w:tc>
          <w:tcPr>
            <w:tcW w:w="706" w:type="dxa"/>
            <w:shd w:val="clear" w:color="auto" w:fill="FFC00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77B60">
              <w:rPr>
                <w:rFonts w:ascii="Verdana" w:hAnsi="Verdana"/>
                <w:b/>
              </w:rPr>
              <w:t>3</w:t>
            </w:r>
          </w:p>
        </w:tc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77B60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12592" w:type="dxa"/>
            <w:gridSpan w:val="6"/>
            <w:vMerge/>
            <w:shd w:val="clear" w:color="auto" w:fill="0070C0"/>
            <w:vAlign w:val="center"/>
          </w:tcPr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367EAE" w:rsidTr="003734FA">
        <w:trPr>
          <w:trHeight w:val="2135"/>
        </w:trPr>
        <w:tc>
          <w:tcPr>
            <w:tcW w:w="1412" w:type="dxa"/>
            <w:gridSpan w:val="2"/>
            <w:vAlign w:val="center"/>
          </w:tcPr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GS</w:t>
            </w:r>
          </w:p>
          <w:p w:rsidR="00385A7D" w:rsidRDefault="00385A7D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CP </w:t>
            </w:r>
          </w:p>
          <w:p w:rsidR="00385A7D" w:rsidRDefault="00385A7D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CE1</w:t>
            </w:r>
          </w:p>
          <w:p w:rsidR="00385A7D" w:rsidRDefault="00385A7D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CE2</w:t>
            </w:r>
          </w:p>
          <w:p w:rsidR="00367EAE" w:rsidRDefault="00367EAE" w:rsidP="0007626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59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73497D">
              <w:rPr>
                <w:rFonts w:ascii="Verdana" w:hAnsi="Verdana"/>
              </w:rPr>
              <w:t xml:space="preserve"> : </w:t>
            </w:r>
            <w:r w:rsidR="00580996">
              <w:rPr>
                <w:rFonts w:ascii="Verdana" w:hAnsi="Verdana"/>
              </w:rPr>
              <w:t>1</w:t>
            </w:r>
            <w:r w:rsidR="00867D3F">
              <w:rPr>
                <w:rFonts w:ascii="Verdana" w:hAnsi="Verdana"/>
              </w:rPr>
              <w:t>5 minutes</w:t>
            </w:r>
            <w:r w:rsidR="0073497D">
              <w:rPr>
                <w:rFonts w:ascii="Verdana" w:hAnsi="Verdana"/>
              </w:rPr>
              <w:t xml:space="preserve"> </w:t>
            </w:r>
            <w:r w:rsidR="00EB0E5C">
              <w:rPr>
                <w:rFonts w:ascii="Verdana" w:hAnsi="Verdana"/>
              </w:rPr>
              <w:t>par séance</w:t>
            </w:r>
          </w:p>
          <w:p w:rsidR="00A326BA" w:rsidRDefault="00A326BA" w:rsidP="007021FE">
            <w:pPr>
              <w:jc w:val="center"/>
              <w:rPr>
                <w:rFonts w:ascii="Verdana" w:hAnsi="Verdana"/>
              </w:rPr>
            </w:pPr>
          </w:p>
          <w:p w:rsidR="00EB0E5C" w:rsidRDefault="00EB0E5C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Possibilité de faire plusieurs séances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3B7FA" wp14:editId="41A5B8B4">
                  <wp:extent cx="475883" cy="571500"/>
                  <wp:effectExtent l="0" t="0" r="635" b="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27" cy="59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:rsidR="004D6CA7" w:rsidRDefault="004D6CA7" w:rsidP="004D6CA7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09803" wp14:editId="1CA48FA5">
                  <wp:extent cx="701749" cy="701749"/>
                  <wp:effectExtent l="0" t="0" r="3175" b="3175"/>
                  <wp:docPr id="3" name="Image 3" descr="Résultat de recherche d'images pour &quot;dessinenfant seu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enfant seu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5" cy="70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seul</w:t>
            </w:r>
            <w:r w:rsidR="00DD2477">
              <w:rPr>
                <w:rFonts w:ascii="Verdana" w:hAnsi="Verdana"/>
              </w:rPr>
              <w:t xml:space="preserve"> avec l’adulte</w:t>
            </w:r>
          </w:p>
          <w:p w:rsidR="004D6CA7" w:rsidRDefault="004D6CA7" w:rsidP="004D6C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:rsidR="004D6CA7" w:rsidRDefault="004D6CA7" w:rsidP="004D6C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à plusieurs</w:t>
            </w:r>
          </w:p>
          <w:p w:rsidR="004D6CA7" w:rsidRDefault="007B2313" w:rsidP="003734FA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CEACA5" wp14:editId="6CC1F2B5">
                  <wp:extent cx="820313" cy="574158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EAE" w:rsidRDefault="00367EAE" w:rsidP="007264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vAlign w:val="center"/>
          </w:tcPr>
          <w:p w:rsidR="00A326BA" w:rsidRDefault="00A326BA" w:rsidP="00A326BA">
            <w:pPr>
              <w:rPr>
                <w:rFonts w:ascii="Verdana" w:hAnsi="Verdana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377D22" wp14:editId="21C854A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-245110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1E209" id="Groupe 12" o:spid="_x0000_s1026" style="position:absolute;margin-left:5.3pt;margin-top:-19.3pt;width:50.45pt;height:25.1pt;z-index:251665408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367EAE" w:rsidRDefault="00367EAE" w:rsidP="00A326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  <w:r w:rsidR="003734F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 extérieur</w:t>
            </w:r>
          </w:p>
          <w:p w:rsidR="00A326BA" w:rsidRDefault="00A326BA" w:rsidP="003734FA">
            <w:pPr>
              <w:jc w:val="center"/>
              <w:rPr>
                <w:rFonts w:ascii="Verdana" w:hAnsi="Verdana"/>
              </w:rPr>
            </w:pPr>
          </w:p>
          <w:p w:rsidR="00367EAE" w:rsidRDefault="00367EAE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653ABB" wp14:editId="4F8ACF2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5080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0AA01" id="Groupe 11" o:spid="_x0000_s1026" style="position:absolute;margin-left:8.8pt;margin-top:.4pt;width:47.7pt;height:25.1pt;z-index:251664384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568" w:type="dxa"/>
            <w:vAlign w:val="center"/>
          </w:tcPr>
          <w:p w:rsidR="00A326BA" w:rsidRDefault="00A326BA" w:rsidP="004D6CA7">
            <w:pPr>
              <w:jc w:val="center"/>
              <w:rPr>
                <w:rFonts w:ascii="Verdana" w:hAnsi="Verdana"/>
                <w:u w:val="single"/>
              </w:rPr>
            </w:pPr>
            <w:r w:rsidRPr="00A326BA">
              <w:rPr>
                <w:rFonts w:ascii="Verdana" w:hAnsi="Verdana"/>
                <w:u w:val="single"/>
              </w:rPr>
              <w:t>Matériel</w:t>
            </w:r>
          </w:p>
          <w:p w:rsidR="00A326BA" w:rsidRPr="00A326BA" w:rsidRDefault="00A326BA" w:rsidP="004D6CA7">
            <w:pPr>
              <w:jc w:val="center"/>
              <w:rPr>
                <w:rFonts w:ascii="Verdana" w:hAnsi="Verdana"/>
                <w:u w:val="single"/>
              </w:rPr>
            </w:pPr>
          </w:p>
          <w:p w:rsidR="00367EAE" w:rsidRDefault="00A326BA" w:rsidP="00A326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4D6CA7">
              <w:rPr>
                <w:rFonts w:ascii="Verdana" w:hAnsi="Verdana"/>
              </w:rPr>
              <w:t>Appareil pour diffuser de la musique</w:t>
            </w:r>
          </w:p>
          <w:p w:rsidR="00A326BA" w:rsidRDefault="00A326BA" w:rsidP="00A326BA">
            <w:pPr>
              <w:rPr>
                <w:rFonts w:ascii="Verdana" w:hAnsi="Verdana"/>
              </w:rPr>
            </w:pPr>
          </w:p>
          <w:p w:rsidR="00DD2477" w:rsidRDefault="00A326BA" w:rsidP="00A326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DD2477">
              <w:rPr>
                <w:rFonts w:ascii="Verdana" w:hAnsi="Verdana"/>
              </w:rPr>
              <w:t>Déplacer éventuellement certains objets ou petits meubles pour créer un espace de danse plus important</w:t>
            </w:r>
          </w:p>
        </w:tc>
        <w:tc>
          <w:tcPr>
            <w:tcW w:w="5340" w:type="dxa"/>
            <w:gridSpan w:val="2"/>
            <w:vAlign w:val="center"/>
          </w:tcPr>
          <w:p w:rsidR="00367EAE" w:rsidRDefault="00677B60" w:rsidP="00A326B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 une feuille ou dans ton cahier, dessine-toi en train de danser.</w:t>
            </w:r>
          </w:p>
          <w:p w:rsidR="00A326BA" w:rsidRDefault="00A326BA" w:rsidP="00A326BA">
            <w:pPr>
              <w:jc w:val="both"/>
              <w:rPr>
                <w:rFonts w:ascii="Verdana" w:hAnsi="Verdana"/>
              </w:rPr>
            </w:pPr>
          </w:p>
          <w:p w:rsidR="00D324BB" w:rsidRDefault="00D324BB" w:rsidP="00A326B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 à l’adulte ce que tu </w:t>
            </w:r>
            <w:r w:rsidR="00C15EFE">
              <w:rPr>
                <w:rFonts w:ascii="Verdana" w:hAnsi="Verdana"/>
              </w:rPr>
              <w:t>as ressenti</w:t>
            </w:r>
            <w:r>
              <w:rPr>
                <w:rFonts w:ascii="Verdana" w:hAnsi="Verdana"/>
              </w:rPr>
              <w:t xml:space="preserve">, ce qui t’a touché et </w:t>
            </w:r>
            <w:r w:rsidR="00A326BA">
              <w:rPr>
                <w:rFonts w:ascii="Verdana" w:hAnsi="Verdana"/>
              </w:rPr>
              <w:t>demande-lui</w:t>
            </w:r>
            <w:r>
              <w:rPr>
                <w:rFonts w:ascii="Verdana" w:hAnsi="Verdana"/>
              </w:rPr>
              <w:t xml:space="preserve"> de l’écrire.</w:t>
            </w:r>
          </w:p>
          <w:p w:rsidR="003734FA" w:rsidRDefault="003734FA" w:rsidP="00C11EC7">
            <w:pPr>
              <w:jc w:val="center"/>
              <w:rPr>
                <w:rFonts w:ascii="Verdana" w:hAnsi="Verdana"/>
              </w:rPr>
            </w:pP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3A065A" wp14:editId="1C1275DA">
                  <wp:extent cx="709930" cy="9371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73" cy="96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679" w:rsidRDefault="00A66679">
      <w:pPr>
        <w:rPr>
          <w:rFonts w:ascii="Verdana" w:hAnsi="Verdana"/>
        </w:rPr>
      </w:pPr>
    </w:p>
    <w:p w:rsidR="0072646C" w:rsidRDefault="00982866" w:rsidP="0072646C">
      <w:pPr>
        <w:rPr>
          <w:rFonts w:ascii="Verdana" w:hAnsi="Verdana"/>
          <w:b/>
        </w:rPr>
      </w:pPr>
      <w:r w:rsidRPr="0072646C">
        <w:rPr>
          <w:rFonts w:ascii="Verdana" w:hAnsi="Verdana"/>
          <w:b/>
        </w:rPr>
        <w:t>Descriptif</w:t>
      </w:r>
    </w:p>
    <w:p w:rsidR="00DD2477" w:rsidRPr="00DD2477" w:rsidRDefault="00C15EFE" w:rsidP="0072646C">
      <w:pPr>
        <w:rPr>
          <w:rFonts w:ascii="Verdana" w:hAnsi="Verdana"/>
        </w:rPr>
      </w:pPr>
      <w:r>
        <w:rPr>
          <w:rFonts w:ascii="Verdana" w:hAnsi="Verdana"/>
        </w:rPr>
        <w:t>Adulte(s) et enfant(s) participent à l’activité</w:t>
      </w:r>
      <w:r w:rsidR="00DD2477">
        <w:rPr>
          <w:rFonts w:ascii="Verdana" w:hAnsi="Verdana"/>
        </w:rPr>
        <w:t>.</w:t>
      </w:r>
      <w:r w:rsidR="00D324BB">
        <w:rPr>
          <w:rFonts w:ascii="Verdana" w:hAnsi="Verdana"/>
        </w:rPr>
        <w:t xml:space="preserve"> </w:t>
      </w:r>
    </w:p>
    <w:p w:rsidR="00DD2477" w:rsidRPr="00DD2477" w:rsidRDefault="00DD2477" w:rsidP="00DD2477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Echauffement </w:t>
      </w:r>
      <w:r w:rsidRPr="00DD2477">
        <w:rPr>
          <w:rFonts w:ascii="Verdana" w:hAnsi="Verdana"/>
        </w:rPr>
        <w:t>(sur une musique calme</w:t>
      </w:r>
      <w:r>
        <w:rPr>
          <w:rFonts w:ascii="Verdana" w:hAnsi="Verdana"/>
        </w:rPr>
        <w:t>)</w:t>
      </w:r>
    </w:p>
    <w:p w:rsidR="00DD2477" w:rsidRPr="00DD2477" w:rsidRDefault="00DD2477" w:rsidP="00C15EFE">
      <w:pPr>
        <w:pStyle w:val="Paragraphedeliste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Echauffement: </w:t>
      </w:r>
      <w:r w:rsidR="007B2313">
        <w:rPr>
          <w:rFonts w:ascii="Verdana" w:hAnsi="Verdana"/>
        </w:rPr>
        <w:t xml:space="preserve">la toilette du corps, </w:t>
      </w:r>
      <w:r w:rsidR="00A326BA">
        <w:rPr>
          <w:rFonts w:ascii="Verdana" w:hAnsi="Verdana"/>
        </w:rPr>
        <w:t>avec les mains</w:t>
      </w:r>
      <w:r w:rsidR="00A326BA">
        <w:rPr>
          <w:rFonts w:ascii="Verdana" w:hAnsi="Verdana"/>
        </w:rPr>
        <w:t xml:space="preserve"> </w:t>
      </w:r>
      <w:r w:rsidR="007B2313">
        <w:rPr>
          <w:rFonts w:ascii="Verdana" w:hAnsi="Verdana"/>
        </w:rPr>
        <w:t>frotter</w:t>
      </w:r>
      <w:bookmarkStart w:id="0" w:name="_GoBack"/>
      <w:bookmarkEnd w:id="0"/>
      <w:r w:rsidR="007B2313">
        <w:rPr>
          <w:rFonts w:ascii="Verdana" w:hAnsi="Verdana"/>
        </w:rPr>
        <w:t xml:space="preserve"> le visage, les bras, les </w:t>
      </w:r>
      <w:r>
        <w:rPr>
          <w:rFonts w:ascii="Verdana" w:hAnsi="Verdana"/>
        </w:rPr>
        <w:t>cuisse</w:t>
      </w:r>
      <w:r w:rsidR="00C15EFE">
        <w:rPr>
          <w:rFonts w:ascii="Verdana" w:hAnsi="Verdana"/>
        </w:rPr>
        <w:t>s</w:t>
      </w:r>
      <w:r>
        <w:rPr>
          <w:rFonts w:ascii="Verdana" w:hAnsi="Verdana"/>
        </w:rPr>
        <w:t xml:space="preserve">, </w:t>
      </w:r>
      <w:r w:rsidR="007B2313">
        <w:rPr>
          <w:rFonts w:ascii="Verdana" w:hAnsi="Verdana"/>
        </w:rPr>
        <w:t xml:space="preserve">le </w:t>
      </w:r>
      <w:r>
        <w:rPr>
          <w:rFonts w:ascii="Verdana" w:hAnsi="Verdana"/>
        </w:rPr>
        <w:t xml:space="preserve">dos, </w:t>
      </w:r>
      <w:r w:rsidR="007B2313">
        <w:rPr>
          <w:rFonts w:ascii="Verdana" w:hAnsi="Verdana"/>
        </w:rPr>
        <w:t>les chevilles et les pieds en étant assis.</w:t>
      </w:r>
    </w:p>
    <w:p w:rsidR="00DD2477" w:rsidRPr="00DD2477" w:rsidRDefault="00DD2477" w:rsidP="00C15EFE">
      <w:pPr>
        <w:pStyle w:val="Paragraphedeliste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Se déplacer dans la pièce en marchant et en essayant avec les autres participants de la danse d’occuper tout l’espace</w:t>
      </w:r>
    </w:p>
    <w:p w:rsidR="00DD2477" w:rsidRPr="00D324BB" w:rsidRDefault="00DD2477" w:rsidP="00C15EFE">
      <w:pPr>
        <w:pStyle w:val="Paragraphedeliste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Au signal (donné par l’adulte ou par arrêt de la musique), faire la « statue »</w:t>
      </w:r>
    </w:p>
    <w:p w:rsidR="00D324BB" w:rsidRPr="00D324BB" w:rsidRDefault="007B2313" w:rsidP="00C15EFE">
      <w:pPr>
        <w:pStyle w:val="Paragraphedeliste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A reproduire plusieurs fois :</w:t>
      </w:r>
    </w:p>
    <w:p w:rsidR="00D324BB" w:rsidRPr="00D324BB" w:rsidRDefault="00D324BB" w:rsidP="00C15EFE">
      <w:pPr>
        <w:pStyle w:val="Paragraphedeliste"/>
        <w:numPr>
          <w:ilvl w:val="1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>possibilité de donner des précisions pour la statue (exemple : statue d’animal, statue qui fait peur, statue rigolote…)</w:t>
      </w:r>
    </w:p>
    <w:p w:rsidR="00D324BB" w:rsidRPr="00D324BB" w:rsidRDefault="00D324BB" w:rsidP="00C15EFE">
      <w:pPr>
        <w:pStyle w:val="Paragraphedeliste"/>
        <w:numPr>
          <w:ilvl w:val="1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possibilité de faire varier le type de déplacement : en tournant, en glissant, en « grand », en « petit », en regardant un autre danseur, …</w:t>
      </w:r>
    </w:p>
    <w:p w:rsidR="00D324BB" w:rsidRPr="00D324BB" w:rsidRDefault="00D324BB" w:rsidP="00C15EFE">
      <w:pPr>
        <w:pStyle w:val="Paragraphedeliste"/>
        <w:ind w:left="1800"/>
        <w:jc w:val="both"/>
        <w:rPr>
          <w:rFonts w:ascii="Verdana" w:hAnsi="Verdana"/>
          <w:b/>
        </w:rPr>
      </w:pPr>
    </w:p>
    <w:p w:rsidR="00D324BB" w:rsidRDefault="00D324BB" w:rsidP="00C15EFE">
      <w:pPr>
        <w:pStyle w:val="Paragraphedeliste"/>
        <w:numPr>
          <w:ilvl w:val="0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Jeux de danse à deux ou plus</w:t>
      </w:r>
    </w:p>
    <w:p w:rsidR="003564F4" w:rsidRPr="003564F4" w:rsidRDefault="003564F4" w:rsidP="00C15EFE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Musique à choisir et à faire varier, possibilité de refaire plusieurs fois les mêmes activités sur la même musique ou sur des musiques différentes et constater ainsi ce que cela modifie dans la danse.</w:t>
      </w:r>
    </w:p>
    <w:p w:rsidR="00D324BB" w:rsidRDefault="00D324BB" w:rsidP="00C15EFE">
      <w:pPr>
        <w:pStyle w:val="Paragraphedeliste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Les statues</w:t>
      </w:r>
    </w:p>
    <w:p w:rsidR="00C15EFE" w:rsidRPr="00C15EFE" w:rsidRDefault="00EB0E5C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Sur la musique, l’enfant et l’adulte dansent librement. Lorsqu’il le souhaite et sans arrêt de la musique, l’enfant se positionne en statue. L</w:t>
      </w:r>
      <w:r w:rsidR="006315AE">
        <w:rPr>
          <w:rFonts w:ascii="Verdana" w:hAnsi="Verdana"/>
        </w:rPr>
        <w:t xml:space="preserve">’adulte </w:t>
      </w:r>
      <w:r>
        <w:rPr>
          <w:rFonts w:ascii="Verdana" w:hAnsi="Verdana"/>
        </w:rPr>
        <w:t xml:space="preserve">tout en dansant plus ou moins longtemps vient se positionner face à </w:t>
      </w:r>
      <w:r w:rsidR="006315AE">
        <w:rPr>
          <w:rFonts w:ascii="Verdana" w:hAnsi="Verdana"/>
        </w:rPr>
        <w:t xml:space="preserve">l’enfant </w:t>
      </w:r>
      <w:r>
        <w:rPr>
          <w:rFonts w:ascii="Verdana" w:hAnsi="Verdana"/>
        </w:rPr>
        <w:t xml:space="preserve">en formant la même </w:t>
      </w:r>
      <w:proofErr w:type="spellStart"/>
      <w:r>
        <w:rPr>
          <w:rFonts w:ascii="Verdana" w:hAnsi="Verdana"/>
        </w:rPr>
        <w:t>statue</w:t>
      </w:r>
      <w:proofErr w:type="spellEnd"/>
      <w:r>
        <w:rPr>
          <w:rFonts w:ascii="Verdana" w:hAnsi="Verdana"/>
        </w:rPr>
        <w:t xml:space="preserve"> que lui</w:t>
      </w:r>
      <w:r w:rsidR="00C15EFE">
        <w:rPr>
          <w:rFonts w:ascii="Verdana" w:hAnsi="Verdana"/>
        </w:rPr>
        <w:t xml:space="preserve"> (en miroir)</w:t>
      </w:r>
      <w:r>
        <w:rPr>
          <w:rFonts w:ascii="Verdana" w:hAnsi="Verdana"/>
        </w:rPr>
        <w:t xml:space="preserve">. </w:t>
      </w:r>
      <w:r w:rsidR="006315AE">
        <w:rPr>
          <w:rFonts w:ascii="Verdana" w:hAnsi="Verdana"/>
        </w:rPr>
        <w:t>Il libère ainsi l’enfant qui recommence sa danse. Lorsqu</w:t>
      </w:r>
      <w:r w:rsidR="00C15EFE">
        <w:rPr>
          <w:rFonts w:ascii="Verdana" w:hAnsi="Verdana"/>
        </w:rPr>
        <w:t>’il le souhaitera, l’enfant</w:t>
      </w:r>
      <w:r w:rsidR="006315AE">
        <w:rPr>
          <w:rFonts w:ascii="Verdana" w:hAnsi="Verdana"/>
        </w:rPr>
        <w:t xml:space="preserve"> se positionnera de nouveau en statue et sera « délivré » par l’adulte.</w:t>
      </w:r>
    </w:p>
    <w:p w:rsidR="006315AE" w:rsidRPr="00EB0E5C" w:rsidRDefault="006315AE" w:rsidP="00C15EFE">
      <w:pPr>
        <w:pStyle w:val="Paragraphedeliste"/>
        <w:ind w:left="1440"/>
        <w:jc w:val="both"/>
        <w:rPr>
          <w:rFonts w:ascii="Verdana" w:hAnsi="Verdana"/>
        </w:rPr>
      </w:pPr>
    </w:p>
    <w:p w:rsidR="00D324BB" w:rsidRDefault="00D324BB" w:rsidP="00C15EFE">
      <w:pPr>
        <w:pStyle w:val="Paragraphedeliste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 miroir</w:t>
      </w:r>
    </w:p>
    <w:p w:rsidR="006315AE" w:rsidRDefault="006315AE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Sur la musique, adulte et enfant se positionnent face à face. Un est meneur et l’autre suiveur. Le meneur danse et le suiveur essaie de reproduire les mêmes gestes de danse que le meneur. Les mouvements doivent être</w:t>
      </w:r>
      <w:r w:rsidR="007B2313">
        <w:rPr>
          <w:rFonts w:ascii="Verdana" w:hAnsi="Verdana"/>
        </w:rPr>
        <w:t xml:space="preserve"> assez lents et</w:t>
      </w:r>
      <w:r>
        <w:rPr>
          <w:rFonts w:ascii="Verdana" w:hAnsi="Verdana"/>
        </w:rPr>
        <w:t xml:space="preserve"> les plus « ensemble »</w:t>
      </w:r>
      <w:r w:rsidR="00C15EFE">
        <w:rPr>
          <w:rFonts w:ascii="Verdana" w:hAnsi="Verdana"/>
        </w:rPr>
        <w:t xml:space="preserve"> possible de façon à ce qu’un </w:t>
      </w:r>
      <w:r>
        <w:rPr>
          <w:rFonts w:ascii="Verdana" w:hAnsi="Verdana"/>
        </w:rPr>
        <w:t xml:space="preserve">observateur extérieur ait des difficultés à trouver qui est le meneur. </w:t>
      </w:r>
    </w:p>
    <w:p w:rsidR="006315AE" w:rsidRDefault="006315AE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Cet exercice permet de travailler sur des gestes simples et précis et sur l’observation et la prise en considération </w:t>
      </w:r>
      <w:r w:rsidR="00C15EFE">
        <w:rPr>
          <w:rFonts w:ascii="Verdana" w:hAnsi="Verdana"/>
        </w:rPr>
        <w:t>d’un autre danseur</w:t>
      </w:r>
      <w:r>
        <w:rPr>
          <w:rFonts w:ascii="Verdana" w:hAnsi="Verdana"/>
        </w:rPr>
        <w:t>.</w:t>
      </w:r>
    </w:p>
    <w:p w:rsidR="006315AE" w:rsidRPr="006315AE" w:rsidRDefault="006315AE" w:rsidP="00C15EFE">
      <w:pPr>
        <w:pStyle w:val="Paragraphedeliste"/>
        <w:ind w:left="1440"/>
        <w:jc w:val="both"/>
        <w:rPr>
          <w:rFonts w:ascii="Verdana" w:hAnsi="Verdana"/>
        </w:rPr>
      </w:pPr>
    </w:p>
    <w:p w:rsidR="006315AE" w:rsidRDefault="006315AE" w:rsidP="00C15EFE">
      <w:pPr>
        <w:pStyle w:val="Paragraphedeliste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Les parties du corps</w:t>
      </w:r>
    </w:p>
    <w:p w:rsidR="006315AE" w:rsidRDefault="006315AE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Pendant que l’enfant danse sur la musique, l’adulte de temps en temps nomme une partie du corps de l’enfant. L’enfant doit alors faire danser plus particulièrement la partie nommée.</w:t>
      </w:r>
    </w:p>
    <w:p w:rsidR="006315AE" w:rsidRDefault="006315AE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Cet exercice permet de faire prendre conscience à l’enfant des parties de son corps qui ne « dansent pas » et progressivement de « faire danser tout son corps ».</w:t>
      </w:r>
    </w:p>
    <w:p w:rsidR="00C15EFE" w:rsidRPr="006315AE" w:rsidRDefault="00C15EFE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Les rôles peuvent être inversés.</w:t>
      </w:r>
    </w:p>
    <w:p w:rsidR="00D324BB" w:rsidRDefault="00D324BB" w:rsidP="00C15EFE">
      <w:pPr>
        <w:jc w:val="both"/>
        <w:rPr>
          <w:rFonts w:ascii="Verdana" w:hAnsi="Verdana"/>
          <w:b/>
        </w:rPr>
      </w:pPr>
    </w:p>
    <w:p w:rsidR="007B2313" w:rsidRDefault="007B2313" w:rsidP="00C15EFE">
      <w:pPr>
        <w:jc w:val="both"/>
        <w:rPr>
          <w:rFonts w:ascii="Verdana" w:hAnsi="Verdana"/>
          <w:b/>
        </w:rPr>
      </w:pPr>
    </w:p>
    <w:p w:rsidR="007B2313" w:rsidRDefault="007B2313" w:rsidP="00C15EFE">
      <w:pPr>
        <w:jc w:val="both"/>
        <w:rPr>
          <w:rFonts w:ascii="Verdana" w:hAnsi="Verdana"/>
          <w:b/>
        </w:rPr>
      </w:pPr>
    </w:p>
    <w:p w:rsidR="003564F4" w:rsidRDefault="00D324BB" w:rsidP="00C15EFE">
      <w:pPr>
        <w:pStyle w:val="Paragraphedeliste"/>
        <w:numPr>
          <w:ilvl w:val="0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Jeux de danse en solitaire</w:t>
      </w:r>
    </w:p>
    <w:p w:rsidR="003564F4" w:rsidRPr="003564F4" w:rsidRDefault="003564F4" w:rsidP="00C15EFE">
      <w:pPr>
        <w:pStyle w:val="Paragraphedeliste"/>
        <w:jc w:val="both"/>
        <w:rPr>
          <w:rFonts w:ascii="Verdana" w:hAnsi="Verdana"/>
          <w:b/>
        </w:rPr>
      </w:pPr>
      <w:r w:rsidRPr="003564F4">
        <w:rPr>
          <w:rFonts w:ascii="Verdana" w:hAnsi="Verdana"/>
        </w:rPr>
        <w:t>Musique à choisir et à faire varier</w:t>
      </w:r>
    </w:p>
    <w:p w:rsidR="00D324BB" w:rsidRPr="003564F4" w:rsidRDefault="00D324BB" w:rsidP="00C15EFE">
      <w:pPr>
        <w:pStyle w:val="Paragraphedeliste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Les initiales</w:t>
      </w:r>
    </w:p>
    <w:p w:rsidR="003564F4" w:rsidRDefault="003564F4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Sur une musique, dessiner avec sa main ses initiales. Essayer au maximum de prendre en considération les caractéristiques de la musique.</w:t>
      </w:r>
    </w:p>
    <w:p w:rsidR="003564F4" w:rsidRDefault="003564F4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A faire avec d’autres parties du corps : pied, genou, tête, coude</w:t>
      </w:r>
      <w:r w:rsidR="00C15EFE">
        <w:rPr>
          <w:rFonts w:ascii="Verdana" w:hAnsi="Verdana"/>
        </w:rPr>
        <w:t>.</w:t>
      </w:r>
    </w:p>
    <w:p w:rsidR="00EB0E5C" w:rsidRDefault="00EB0E5C" w:rsidP="00C15EFE">
      <w:pPr>
        <w:pStyle w:val="Paragraphedeliste"/>
        <w:ind w:left="1440"/>
        <w:jc w:val="both"/>
        <w:rPr>
          <w:rFonts w:ascii="Verdana" w:hAnsi="Verdana"/>
          <w:b/>
        </w:rPr>
      </w:pPr>
    </w:p>
    <w:p w:rsidR="00D324BB" w:rsidRDefault="00D324BB" w:rsidP="00C15EFE">
      <w:pPr>
        <w:pStyle w:val="Paragraphedeliste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Les</w:t>
      </w:r>
      <w:r w:rsidR="00C15EFE">
        <w:rPr>
          <w:rFonts w:ascii="Verdana" w:hAnsi="Verdana"/>
          <w:b/>
        </w:rPr>
        <w:t xml:space="preserve"> trois positions</w:t>
      </w:r>
    </w:p>
    <w:p w:rsidR="003564F4" w:rsidRDefault="003564F4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L’enfant choisit trois positions : une debout, une à genoux, et une au sol</w:t>
      </w:r>
      <w:r w:rsidR="00EB0E5C">
        <w:rPr>
          <w:rFonts w:ascii="Verdana" w:hAnsi="Verdana"/>
        </w:rPr>
        <w:t>.</w:t>
      </w:r>
    </w:p>
    <w:p w:rsidR="003564F4" w:rsidRDefault="003564F4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Sur la musique, il </w:t>
      </w:r>
      <w:r w:rsidR="00EB0E5C">
        <w:rPr>
          <w:rFonts w:ascii="Verdana" w:hAnsi="Verdana"/>
        </w:rPr>
        <w:t>passe d’une position à l’autre plusieurs fois de suite</w:t>
      </w:r>
      <w:r w:rsidR="00C15EFE">
        <w:rPr>
          <w:rFonts w:ascii="Verdana" w:hAnsi="Verdana"/>
        </w:rPr>
        <w:t>.</w:t>
      </w:r>
    </w:p>
    <w:p w:rsidR="00EB0E5C" w:rsidRDefault="00EB0E5C" w:rsidP="00C15EFE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Possibilité de faire quelques pas ou mouvements entre deux positions pour passer de l’une à l’autre</w:t>
      </w:r>
    </w:p>
    <w:p w:rsidR="00EB0E5C" w:rsidRDefault="00EB0E5C" w:rsidP="00C15EFE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Possibilité de choisir un plus grand nombre de positions à réaliser</w:t>
      </w:r>
    </w:p>
    <w:p w:rsidR="00EB0E5C" w:rsidRDefault="00EB0E5C" w:rsidP="00C15EFE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Possibilité de le faire en miroir avec l’adulte </w:t>
      </w:r>
      <w:r w:rsidR="00C15EFE">
        <w:rPr>
          <w:rFonts w:ascii="Verdana" w:hAnsi="Verdana"/>
        </w:rPr>
        <w:t>(</w:t>
      </w:r>
      <w:r>
        <w:rPr>
          <w:rFonts w:ascii="Verdana" w:hAnsi="Verdana"/>
        </w:rPr>
        <w:t>ou un autre danseur</w:t>
      </w:r>
      <w:r w:rsidR="00C15EFE">
        <w:rPr>
          <w:rFonts w:ascii="Verdana" w:hAnsi="Verdana"/>
        </w:rPr>
        <w:t>)</w:t>
      </w:r>
      <w:r>
        <w:rPr>
          <w:rFonts w:ascii="Verdana" w:hAnsi="Verdana"/>
        </w:rPr>
        <w:t xml:space="preserve"> ou côte à côte</w:t>
      </w:r>
    </w:p>
    <w:p w:rsidR="00EB0E5C" w:rsidRDefault="00EB0E5C" w:rsidP="00C15EFE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Possibilité de faire varier la musique pour les mêmes mouvements pour voir l’effet produit</w:t>
      </w:r>
    </w:p>
    <w:p w:rsidR="00EB0E5C" w:rsidRDefault="00EB0E5C" w:rsidP="00C15EFE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Possibilité de faire la chorégraphie en continue ou « comme un robot »</w:t>
      </w:r>
    </w:p>
    <w:p w:rsidR="00EB0E5C" w:rsidRPr="00EB0E5C" w:rsidRDefault="00EB0E5C" w:rsidP="00C15EFE">
      <w:pPr>
        <w:pStyle w:val="Paragraphedeliste"/>
        <w:ind w:left="2160"/>
        <w:jc w:val="both"/>
        <w:rPr>
          <w:rFonts w:ascii="Verdana" w:hAnsi="Verdana"/>
        </w:rPr>
      </w:pPr>
    </w:p>
    <w:p w:rsidR="00EB0E5C" w:rsidRDefault="00EB0E5C" w:rsidP="00C15EFE">
      <w:pPr>
        <w:pStyle w:val="Paragraphedeliste"/>
        <w:numPr>
          <w:ilvl w:val="1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Les objets</w:t>
      </w:r>
    </w:p>
    <w:p w:rsidR="00EB0E5C" w:rsidRDefault="00EB0E5C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L’enfant choisit un objet qu’il fait danser. En fonction de l’objet choisi, les mouvements vont varier.</w:t>
      </w:r>
    </w:p>
    <w:p w:rsidR="00EB0E5C" w:rsidRPr="00EB0E5C" w:rsidRDefault="00EB0E5C" w:rsidP="00C15EFE">
      <w:pPr>
        <w:pStyle w:val="Paragraphedeliste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Exemples d’objets : une serviette de table, une taie d’oreiller, une grosse peluche, </w:t>
      </w:r>
      <w:r w:rsidR="00076264">
        <w:rPr>
          <w:rFonts w:ascii="Verdana" w:hAnsi="Verdana"/>
        </w:rPr>
        <w:t xml:space="preserve">une plume, </w:t>
      </w:r>
      <w:r>
        <w:rPr>
          <w:rFonts w:ascii="Verdana" w:hAnsi="Verdana"/>
        </w:rPr>
        <w:t>un petit jeu de construction…</w:t>
      </w:r>
    </w:p>
    <w:p w:rsidR="00EB0E5C" w:rsidRPr="00EB0E5C" w:rsidRDefault="00EB0E5C" w:rsidP="00C15EFE">
      <w:pPr>
        <w:ind w:left="708"/>
        <w:jc w:val="both"/>
        <w:rPr>
          <w:rFonts w:ascii="Verdana" w:hAnsi="Verdana"/>
        </w:rPr>
      </w:pPr>
    </w:p>
    <w:p w:rsidR="00EB0E5C" w:rsidRDefault="00EB0E5C" w:rsidP="00C15EFE">
      <w:pPr>
        <w:pStyle w:val="Paragraphedeliste"/>
        <w:ind w:left="1440"/>
        <w:jc w:val="both"/>
        <w:rPr>
          <w:rFonts w:ascii="Verdana" w:hAnsi="Verdana"/>
        </w:rPr>
      </w:pPr>
    </w:p>
    <w:p w:rsidR="004D6CA7" w:rsidRPr="00EB0E5C" w:rsidRDefault="004D6CA7" w:rsidP="00C15EFE">
      <w:pPr>
        <w:jc w:val="both"/>
        <w:rPr>
          <w:rFonts w:ascii="Verdana" w:hAnsi="Verdana"/>
        </w:rPr>
      </w:pPr>
      <w:r w:rsidRPr="00EB0E5C">
        <w:rPr>
          <w:rFonts w:ascii="Verdana" w:hAnsi="Verdana"/>
        </w:rPr>
        <w:t xml:space="preserve"> </w:t>
      </w:r>
    </w:p>
    <w:p w:rsidR="00585F17" w:rsidRDefault="00585F17" w:rsidP="00C15EFE">
      <w:pPr>
        <w:jc w:val="both"/>
        <w:rPr>
          <w:rFonts w:ascii="Verdana" w:hAnsi="Verdana"/>
        </w:rPr>
      </w:pPr>
    </w:p>
    <w:p w:rsidR="00585F17" w:rsidRDefault="00585F17" w:rsidP="00C15EFE">
      <w:pPr>
        <w:jc w:val="both"/>
        <w:rPr>
          <w:rFonts w:ascii="Verdana" w:hAnsi="Verdana"/>
        </w:rPr>
      </w:pPr>
    </w:p>
    <w:p w:rsidR="00585F17" w:rsidRDefault="00585F17" w:rsidP="00C15EFE">
      <w:pPr>
        <w:jc w:val="both"/>
        <w:rPr>
          <w:rFonts w:ascii="Verdana" w:hAnsi="Verdana"/>
        </w:rPr>
      </w:pPr>
    </w:p>
    <w:p w:rsidR="0073497D" w:rsidRPr="008B1CFD" w:rsidRDefault="0073497D" w:rsidP="00C15EFE">
      <w:pPr>
        <w:jc w:val="both"/>
        <w:rPr>
          <w:rFonts w:ascii="Verdana" w:hAnsi="Verdana"/>
          <w:sz w:val="24"/>
          <w:szCs w:val="24"/>
        </w:rPr>
      </w:pPr>
    </w:p>
    <w:sectPr w:rsidR="0073497D" w:rsidRPr="008B1CFD" w:rsidSect="008A63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27" w:rsidRDefault="00366527" w:rsidP="00A965DA">
      <w:pPr>
        <w:spacing w:after="0" w:line="240" w:lineRule="auto"/>
      </w:pPr>
      <w:r>
        <w:separator/>
      </w:r>
    </w:p>
  </w:endnote>
  <w:endnote w:type="continuationSeparator" w:id="0">
    <w:p w:rsidR="00366527" w:rsidRDefault="00366527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B" w:rsidRDefault="008A63DB" w:rsidP="008A63DB">
    <w:pPr>
      <w:pStyle w:val="Pieddepage"/>
      <w:jc w:val="right"/>
    </w:pPr>
    <w:r>
      <w:t xml:space="preserve">Continuité pédagogique - Mission EPS 37- </w:t>
    </w:r>
    <w:proofErr w:type="spellStart"/>
    <w:r w:rsidR="004B43BF" w:rsidRPr="004B43BF">
      <w:t>F.Hornet</w:t>
    </w:r>
    <w:proofErr w:type="spellEnd"/>
    <w:r w:rsidRPr="004B43BF">
      <w:t xml:space="preserve"> </w:t>
    </w:r>
    <w:r>
      <w:t>-  mars 2020</w:t>
    </w:r>
  </w:p>
  <w:p w:rsidR="008A63DB" w:rsidRDefault="008A6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27" w:rsidRDefault="00366527" w:rsidP="00A965DA">
      <w:pPr>
        <w:spacing w:after="0" w:line="240" w:lineRule="auto"/>
      </w:pPr>
      <w:r>
        <w:separator/>
      </w:r>
    </w:p>
  </w:footnote>
  <w:footnote w:type="continuationSeparator" w:id="0">
    <w:p w:rsidR="00366527" w:rsidRDefault="00366527" w:rsidP="00A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679E"/>
    <w:multiLevelType w:val="hybridMultilevel"/>
    <w:tmpl w:val="6284F624"/>
    <w:lvl w:ilvl="0" w:tplc="A3C67A2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80C14"/>
    <w:multiLevelType w:val="hybridMultilevel"/>
    <w:tmpl w:val="76401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460A"/>
    <w:multiLevelType w:val="hybridMultilevel"/>
    <w:tmpl w:val="6076F86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943AD"/>
    <w:multiLevelType w:val="hybridMultilevel"/>
    <w:tmpl w:val="11F65F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5CC4886"/>
    <w:multiLevelType w:val="hybridMultilevel"/>
    <w:tmpl w:val="2B407F3C"/>
    <w:lvl w:ilvl="0" w:tplc="5C7ED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360B"/>
    <w:multiLevelType w:val="hybridMultilevel"/>
    <w:tmpl w:val="AF84D9D6"/>
    <w:lvl w:ilvl="0" w:tplc="D85838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5ADD"/>
    <w:multiLevelType w:val="hybridMultilevel"/>
    <w:tmpl w:val="46520458"/>
    <w:lvl w:ilvl="0" w:tplc="5F966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003167"/>
    <w:rsid w:val="00076264"/>
    <w:rsid w:val="00162756"/>
    <w:rsid w:val="001B6CEB"/>
    <w:rsid w:val="001E3DC9"/>
    <w:rsid w:val="001F7C26"/>
    <w:rsid w:val="00244D21"/>
    <w:rsid w:val="00252F77"/>
    <w:rsid w:val="00275DE1"/>
    <w:rsid w:val="00355FDD"/>
    <w:rsid w:val="003564F4"/>
    <w:rsid w:val="00366527"/>
    <w:rsid w:val="00367EAE"/>
    <w:rsid w:val="003734FA"/>
    <w:rsid w:val="00385A7D"/>
    <w:rsid w:val="003F2816"/>
    <w:rsid w:val="004230A9"/>
    <w:rsid w:val="00496166"/>
    <w:rsid w:val="004B43BF"/>
    <w:rsid w:val="004C528D"/>
    <w:rsid w:val="004D6CA7"/>
    <w:rsid w:val="00515C29"/>
    <w:rsid w:val="00580996"/>
    <w:rsid w:val="00585F17"/>
    <w:rsid w:val="00596D15"/>
    <w:rsid w:val="0059762F"/>
    <w:rsid w:val="005F000F"/>
    <w:rsid w:val="006315AE"/>
    <w:rsid w:val="0065200C"/>
    <w:rsid w:val="00677B60"/>
    <w:rsid w:val="006F4FDE"/>
    <w:rsid w:val="007021FE"/>
    <w:rsid w:val="00721D33"/>
    <w:rsid w:val="0072646C"/>
    <w:rsid w:val="0073497D"/>
    <w:rsid w:val="007423B9"/>
    <w:rsid w:val="0074717C"/>
    <w:rsid w:val="00755C2A"/>
    <w:rsid w:val="00770A97"/>
    <w:rsid w:val="007929D5"/>
    <w:rsid w:val="007B2313"/>
    <w:rsid w:val="00867D3F"/>
    <w:rsid w:val="00880B59"/>
    <w:rsid w:val="008A63DB"/>
    <w:rsid w:val="008B1CFD"/>
    <w:rsid w:val="008C05DF"/>
    <w:rsid w:val="00920421"/>
    <w:rsid w:val="00982866"/>
    <w:rsid w:val="009B36E1"/>
    <w:rsid w:val="009E3FA6"/>
    <w:rsid w:val="00A318A4"/>
    <w:rsid w:val="00A326BA"/>
    <w:rsid w:val="00A66679"/>
    <w:rsid w:val="00A751ED"/>
    <w:rsid w:val="00A75423"/>
    <w:rsid w:val="00A94CB6"/>
    <w:rsid w:val="00A965DA"/>
    <w:rsid w:val="00B05565"/>
    <w:rsid w:val="00C11EC7"/>
    <w:rsid w:val="00C15EFE"/>
    <w:rsid w:val="00C32C35"/>
    <w:rsid w:val="00C43192"/>
    <w:rsid w:val="00C77C72"/>
    <w:rsid w:val="00C85E32"/>
    <w:rsid w:val="00C871E3"/>
    <w:rsid w:val="00D324BB"/>
    <w:rsid w:val="00D92409"/>
    <w:rsid w:val="00DD2477"/>
    <w:rsid w:val="00DE4B32"/>
    <w:rsid w:val="00E04396"/>
    <w:rsid w:val="00E72C31"/>
    <w:rsid w:val="00EB0E5C"/>
    <w:rsid w:val="00F3110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paragraph" w:styleId="Paragraphedeliste">
    <w:name w:val="List Paragraph"/>
    <w:basedOn w:val="Normal"/>
    <w:uiPriority w:val="34"/>
    <w:qFormat/>
    <w:rsid w:val="0072646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80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5</cp:revision>
  <dcterms:created xsi:type="dcterms:W3CDTF">2020-03-31T12:33:00Z</dcterms:created>
  <dcterms:modified xsi:type="dcterms:W3CDTF">2020-03-31T17:18:00Z</dcterms:modified>
</cp:coreProperties>
</file>