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21"/>
        <w:tblW w:w="15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381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</w:tblGrid>
      <w:tr w:rsidR="00CE4AC7" w:rsidRPr="00B1528E" w:rsidTr="00CE4AC7">
        <w:trPr>
          <w:cantSplit/>
          <w:trHeight w:val="1829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AC7" w:rsidRPr="00AB7318" w:rsidRDefault="00CE4AC7" w:rsidP="00CE4AC7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7318">
              <w:rPr>
                <w:rFonts w:eastAsia="Times New Roman" w:cs="Arial"/>
                <w:b/>
                <w:sz w:val="28"/>
                <w:szCs w:val="28"/>
                <w:lang w:eastAsia="fr-FR"/>
              </w:rPr>
              <w:t>Observables pour l’encodage</w:t>
            </w:r>
            <w:r w:rsidRPr="00AB7318">
              <w:rPr>
                <w:rFonts w:eastAsia="Times New Roman" w:cs="Arial"/>
                <w:sz w:val="24"/>
                <w:szCs w:val="24"/>
                <w:lang w:eastAsia="fr-FR"/>
              </w:rPr>
              <w:br/>
              <w:t>Cocher quand on a observé une procédure chez l’élève, sans chercher à toutes les pointer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Prénoms</w:t>
            </w: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6A3893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</w:tcPr>
          <w:p w:rsidR="00CE4AC7" w:rsidRPr="00FA29DF" w:rsidRDefault="00CE4AC7" w:rsidP="00CE4AC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E4AC7" w:rsidRPr="00B1528E" w:rsidRDefault="00CE4AC7" w:rsidP="00CE4AC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AC7" w:rsidRPr="00B1528E" w:rsidTr="00CE4AC7">
        <w:trPr>
          <w:cantSplit/>
          <w:trHeight w:val="203"/>
        </w:trPr>
        <w:tc>
          <w:tcPr>
            <w:tcW w:w="15652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AC7" w:rsidRPr="00B1528E" w:rsidRDefault="00CE4AC7" w:rsidP="00CE4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Commencer à écrire tout seul: l’encodage</w:t>
            </w: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7177F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Trace une ligne de gribouillis type </w:t>
            </w:r>
            <w:proofErr w:type="spellStart"/>
            <w:r>
              <w:rPr>
                <w:rFonts w:cs="Arial"/>
                <w:sz w:val="20"/>
                <w:szCs w:val="20"/>
              </w:rPr>
              <w:t>zig-zag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ou vagues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7177F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Trace des pseudos lettres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7177F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Produit une suite de lettres sans correspondance avec la longueur de l’énoncé ou les sons qui le composent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Produit une suite de lettre dont la longueur correspond avec celle de l’énoncé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Produit</w:t>
            </w:r>
            <w:r w:rsidRPr="004D4014">
              <w:rPr>
                <w:rFonts w:cs="Arial"/>
                <w:sz w:val="20"/>
                <w:szCs w:val="20"/>
              </w:rPr>
              <w:t xml:space="preserve"> des suites de lettres avec quelques lettres correspondantes  aux valeurs sonores contenues dans le mot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Utilise</w:t>
            </w:r>
            <w:r w:rsidRPr="004D4014">
              <w:rPr>
                <w:rFonts w:cs="Arial"/>
                <w:sz w:val="20"/>
                <w:szCs w:val="20"/>
              </w:rPr>
              <w:t xml:space="preserve"> le nom des lettres (KKO)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4D4014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Utilise </w:t>
            </w:r>
            <w:r w:rsidRPr="004D4014">
              <w:rPr>
                <w:rFonts w:cs="Arial"/>
                <w:sz w:val="20"/>
                <w:szCs w:val="20"/>
              </w:rPr>
              <w:t>des mots connus retrouvés dans les écrits de la classe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4D4014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D4014">
              <w:rPr>
                <w:rFonts w:cs="Arial"/>
                <w:sz w:val="20"/>
                <w:szCs w:val="20"/>
              </w:rPr>
              <w:t>Util</w:t>
            </w:r>
            <w:r>
              <w:rPr>
                <w:rFonts w:cs="Arial"/>
                <w:sz w:val="20"/>
                <w:szCs w:val="20"/>
              </w:rPr>
              <w:t>ise</w:t>
            </w:r>
            <w:r w:rsidRPr="004D4014">
              <w:rPr>
                <w:rFonts w:cs="Arial"/>
                <w:sz w:val="20"/>
                <w:szCs w:val="20"/>
              </w:rPr>
              <w:t xml:space="preserve"> un morceau de mot connu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Encode</w:t>
            </w:r>
            <w:r w:rsidRPr="004D4014">
              <w:rPr>
                <w:rFonts w:cs="Arial"/>
                <w:sz w:val="20"/>
                <w:szCs w:val="20"/>
              </w:rPr>
              <w:t xml:space="preserve"> un mot en pr</w:t>
            </w:r>
            <w:r>
              <w:rPr>
                <w:rFonts w:cs="Arial"/>
                <w:sz w:val="20"/>
                <w:szCs w:val="20"/>
              </w:rPr>
              <w:t>enant appui sur chaque syllabe: les voyelles uniquement</w:t>
            </w:r>
            <w:r w:rsidRPr="004D401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D4014">
              <w:rPr>
                <w:rFonts w:cs="Arial"/>
                <w:sz w:val="20"/>
                <w:szCs w:val="20"/>
              </w:rPr>
              <w:t>AAI pour maladie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7177F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Encode</w:t>
            </w:r>
            <w:r w:rsidRPr="00CA552A">
              <w:rPr>
                <w:rFonts w:cs="Arial"/>
                <w:sz w:val="20"/>
                <w:szCs w:val="20"/>
              </w:rPr>
              <w:t xml:space="preserve"> un mot en prenant appui sur chaque syllabe:</w:t>
            </w:r>
            <w:r w:rsidRPr="005B34D7">
              <w:rPr>
                <w:rFonts w:cs="Arial"/>
                <w:sz w:val="20"/>
                <w:szCs w:val="20"/>
              </w:rPr>
              <w:t xml:space="preserve"> le son d’attaque</w:t>
            </w:r>
            <w:r>
              <w:rPr>
                <w:rFonts w:cs="Arial"/>
                <w:sz w:val="20"/>
                <w:szCs w:val="20"/>
              </w:rPr>
              <w:t xml:space="preserve"> uniquement (TLVZ pour télévision)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A552A">
              <w:rPr>
                <w:rFonts w:cs="Arial"/>
                <w:sz w:val="20"/>
                <w:szCs w:val="20"/>
              </w:rPr>
              <w:t xml:space="preserve">Encoder </w:t>
            </w:r>
            <w:r>
              <w:rPr>
                <w:rFonts w:cs="Arial"/>
                <w:sz w:val="20"/>
                <w:szCs w:val="20"/>
              </w:rPr>
              <w:t>une syllabe</w:t>
            </w:r>
            <w:r w:rsidRPr="00CA552A">
              <w:rPr>
                <w:rFonts w:cs="Arial"/>
                <w:sz w:val="20"/>
                <w:szCs w:val="20"/>
              </w:rPr>
              <w:t xml:space="preserve"> en prenant appui sur le phonème po</w:t>
            </w:r>
            <w:r>
              <w:rPr>
                <w:rFonts w:cs="Arial"/>
                <w:sz w:val="20"/>
                <w:szCs w:val="20"/>
              </w:rPr>
              <w:t>ur combiner plusieurs sons (SA</w:t>
            </w:r>
            <w:r w:rsidRPr="00CA552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B34D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Encode un mot avec quelques lettres dont la valeur sonore a été repérée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B34D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Encode tous les sons du mot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C7" w:rsidTr="00CE4AC7">
        <w:trPr>
          <w:cantSplit/>
          <w:trHeight w:val="284"/>
        </w:trPr>
        <w:tc>
          <w:tcPr>
            <w:tcW w:w="5347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Pr="005B34D7" w:rsidRDefault="00CE4AC7" w:rsidP="00CE4A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Décompose</w:t>
            </w:r>
            <w:r w:rsidRPr="00781E5D">
              <w:rPr>
                <w:rFonts w:cs="Arial"/>
                <w:sz w:val="20"/>
                <w:szCs w:val="20"/>
              </w:rPr>
              <w:t xml:space="preserve"> le mot en syllabes, en isolant la syllabe qu'il écrit, en é</w:t>
            </w:r>
            <w:r>
              <w:rPr>
                <w:rFonts w:cs="Arial"/>
                <w:sz w:val="20"/>
                <w:szCs w:val="20"/>
              </w:rPr>
              <w:t>nonçant  l</w:t>
            </w:r>
            <w:r w:rsidRPr="00781E5D">
              <w:rPr>
                <w:rFonts w:cs="Arial"/>
                <w:sz w:val="20"/>
                <w:szCs w:val="20"/>
              </w:rPr>
              <w:t>a valeur sonore</w:t>
            </w:r>
            <w:r>
              <w:rPr>
                <w:rFonts w:cs="Arial"/>
                <w:sz w:val="20"/>
                <w:szCs w:val="20"/>
              </w:rPr>
              <w:t xml:space="preserve"> de chaque lettre et  son nom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CE4AC7" w:rsidRDefault="00CE4AC7" w:rsidP="00CE4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0521" w:rsidRDefault="00101032"/>
    <w:sectPr w:rsidR="002F0521" w:rsidSect="00CE4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32" w:rsidRDefault="00101032" w:rsidP="00124D66">
      <w:pPr>
        <w:spacing w:after="0" w:line="240" w:lineRule="auto"/>
      </w:pPr>
      <w:r>
        <w:separator/>
      </w:r>
    </w:p>
  </w:endnote>
  <w:endnote w:type="continuationSeparator" w:id="0">
    <w:p w:rsidR="00101032" w:rsidRDefault="00101032" w:rsidP="0012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6" w:rsidRDefault="00124D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6" w:rsidRDefault="00124D66" w:rsidP="00124D66">
    <w:pPr>
      <w:pStyle w:val="Pieddepage"/>
      <w:jc w:val="center"/>
    </w:pPr>
    <w:r>
      <w:t xml:space="preserve">Pôle maternelle 37 </w:t>
    </w:r>
    <w:r>
      <w:t>-2018</w:t>
    </w:r>
    <w:bookmarkStart w:id="0" w:name="_GoBack"/>
    <w:bookmarkEnd w:id="0"/>
  </w:p>
  <w:p w:rsidR="00124D66" w:rsidRDefault="00124D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6" w:rsidRDefault="00124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32" w:rsidRDefault="00101032" w:rsidP="00124D66">
      <w:pPr>
        <w:spacing w:after="0" w:line="240" w:lineRule="auto"/>
      </w:pPr>
      <w:r>
        <w:separator/>
      </w:r>
    </w:p>
  </w:footnote>
  <w:footnote w:type="continuationSeparator" w:id="0">
    <w:p w:rsidR="00101032" w:rsidRDefault="00101032" w:rsidP="0012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6" w:rsidRDefault="00124D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6" w:rsidRDefault="00124D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66" w:rsidRDefault="00124D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4A"/>
    <w:rsid w:val="000F3BD6"/>
    <w:rsid w:val="00101032"/>
    <w:rsid w:val="00124D66"/>
    <w:rsid w:val="004B70A7"/>
    <w:rsid w:val="0086234A"/>
    <w:rsid w:val="00C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D992-95C3-4D49-8812-E7BD71A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6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Annette THARAUD-FONTENAY</cp:lastModifiedBy>
  <cp:revision>3</cp:revision>
  <dcterms:created xsi:type="dcterms:W3CDTF">2018-06-05T09:58:00Z</dcterms:created>
  <dcterms:modified xsi:type="dcterms:W3CDTF">2018-06-05T13:08:00Z</dcterms:modified>
</cp:coreProperties>
</file>