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2B" w:rsidRDefault="00204694">
      <w:r w:rsidRPr="000E252B">
        <w:rPr>
          <w:noProof/>
          <w:lang w:eastAsia="fr-FR"/>
        </w:rPr>
        <w:drawing>
          <wp:anchor distT="0" distB="0" distL="114300" distR="114300" simplePos="0" relativeHeight="251662336" behindDoc="0" locked="0" layoutInCell="1" allowOverlap="1">
            <wp:simplePos x="0" y="0"/>
            <wp:positionH relativeFrom="margin">
              <wp:posOffset>5247640</wp:posOffset>
            </wp:positionH>
            <wp:positionV relativeFrom="paragraph">
              <wp:posOffset>9525</wp:posOffset>
            </wp:positionV>
            <wp:extent cx="1371159" cy="838200"/>
            <wp:effectExtent l="0" t="0" r="635" b="0"/>
            <wp:wrapNone/>
            <wp:docPr id="3" name="Image 3" descr="D:\Users\ihemar\Favorites\Documents\POLE MATERNELL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ihemar\Favorites\Documents\POLE MATERNELLE\Logo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159"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8D" w:rsidRPr="000E252B">
        <w:rPr>
          <w:rFonts w:ascii="Arial" w:eastAsia="Times New Roman" w:hAnsi="Arial" w:cs="Times New Roman"/>
          <w:noProof/>
          <w:szCs w:val="20"/>
          <w:lang w:eastAsia="fr-FR"/>
        </w:rPr>
        <w:drawing>
          <wp:anchor distT="0" distB="0" distL="114300" distR="114300" simplePos="0" relativeHeight="251659264" behindDoc="0" locked="0" layoutInCell="1" allowOverlap="1" wp14:anchorId="5B1C2D0D" wp14:editId="62F92BB4">
            <wp:simplePos x="0" y="0"/>
            <wp:positionH relativeFrom="margin">
              <wp:posOffset>-71120</wp:posOffset>
            </wp:positionH>
            <wp:positionV relativeFrom="paragraph">
              <wp:posOffset>0</wp:posOffset>
            </wp:positionV>
            <wp:extent cx="1333500" cy="1438275"/>
            <wp:effectExtent l="0" t="0" r="0" b="952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9" cstate="print">
                      <a:extLst>
                        <a:ext uri="{28A0092B-C50C-407E-A947-70E740481C1C}">
                          <a14:useLocalDpi xmlns:a14="http://schemas.microsoft.com/office/drawing/2010/main" val="0"/>
                        </a:ext>
                      </a:extLst>
                    </a:blip>
                    <a:srcRect t="-1" b="-2338"/>
                    <a:stretch/>
                  </pic:blipFill>
                  <pic:spPr bwMode="auto">
                    <a:xfrm>
                      <a:off x="0" y="0"/>
                      <a:ext cx="13335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252B" w:rsidRPr="000E252B" w:rsidRDefault="000E252B" w:rsidP="000E252B"/>
    <w:p w:rsidR="000E252B" w:rsidRPr="000E252B" w:rsidRDefault="000E252B" w:rsidP="000E252B"/>
    <w:p w:rsidR="000E252B" w:rsidRPr="000E252B" w:rsidRDefault="000E252B" w:rsidP="000E252B"/>
    <w:p w:rsidR="000E252B" w:rsidRPr="000E252B" w:rsidRDefault="00A5422B" w:rsidP="000E252B">
      <w:r>
        <w:rPr>
          <w:rFonts w:ascii="Arial" w:eastAsia="Times New Roman" w:hAnsi="Arial" w:cs="Times New Roman"/>
          <w:noProof/>
          <w:szCs w:val="20"/>
          <w:lang w:eastAsia="fr-FR"/>
        </w:rPr>
        <mc:AlternateContent>
          <mc:Choice Requires="wps">
            <w:drawing>
              <wp:anchor distT="0" distB="0" distL="114300" distR="114300" simplePos="0" relativeHeight="251660288" behindDoc="0" locked="0" layoutInCell="1" allowOverlap="1">
                <wp:simplePos x="0" y="0"/>
                <wp:positionH relativeFrom="column">
                  <wp:posOffset>935154</wp:posOffset>
                </wp:positionH>
                <wp:positionV relativeFrom="paragraph">
                  <wp:posOffset>112869</wp:posOffset>
                </wp:positionV>
                <wp:extent cx="5486400" cy="1066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4864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252B" w:rsidRPr="000E252B" w:rsidRDefault="000E252B" w:rsidP="000E252B">
                            <w:pPr>
                              <w:spacing w:after="0" w:line="240" w:lineRule="auto"/>
                              <w:jc w:val="center"/>
                              <w:rPr>
                                <w:rFonts w:ascii="Times New Roman" w:eastAsia="Times New Roman" w:hAnsi="Times New Roman" w:cs="Times New Roman"/>
                                <w:b/>
                                <w:sz w:val="32"/>
                                <w:szCs w:val="32"/>
                                <w:lang w:eastAsia="fr-FR"/>
                              </w:rPr>
                            </w:pPr>
                            <w:r w:rsidRPr="000E252B">
                              <w:rPr>
                                <w:rFonts w:ascii="Times New Roman" w:eastAsia="Times New Roman" w:hAnsi="Times New Roman" w:cs="Times New Roman"/>
                                <w:b/>
                                <w:sz w:val="32"/>
                                <w:szCs w:val="32"/>
                                <w:lang w:eastAsia="fr-FR"/>
                              </w:rPr>
                              <w:t xml:space="preserve">CONVENTION POUR L’ORGANISATION ET LE FONCTIONNEMENT DES TEMPS DE </w:t>
                            </w:r>
                            <w:r w:rsidR="00FB0DB5">
                              <w:rPr>
                                <w:rFonts w:ascii="Times New Roman" w:eastAsia="Times New Roman" w:hAnsi="Times New Roman" w:cs="Times New Roman"/>
                                <w:b/>
                                <w:sz w:val="32"/>
                                <w:szCs w:val="32"/>
                                <w:lang w:eastAsia="fr-FR"/>
                              </w:rPr>
                              <w:br/>
                              <w:t>LIAISON-</w:t>
                            </w:r>
                            <w:r w:rsidRPr="000E252B">
                              <w:rPr>
                                <w:rFonts w:ascii="Times New Roman" w:eastAsia="Times New Roman" w:hAnsi="Times New Roman" w:cs="Times New Roman"/>
                                <w:b/>
                                <w:sz w:val="32"/>
                                <w:szCs w:val="32"/>
                                <w:lang w:eastAsia="fr-FR"/>
                              </w:rPr>
                              <w:t xml:space="preserve">DECOUVERTE DE L’ECOLE MATERNELLE </w:t>
                            </w:r>
                          </w:p>
                          <w:p w:rsidR="000E252B" w:rsidRPr="000E252B" w:rsidRDefault="000E252B" w:rsidP="000E252B">
                            <w:pPr>
                              <w:spacing w:after="0" w:line="240" w:lineRule="auto"/>
                              <w:jc w:val="center"/>
                              <w:rPr>
                                <w:rFonts w:ascii="Times New Roman" w:eastAsia="Times New Roman" w:hAnsi="Times New Roman" w:cs="Times New Roman"/>
                                <w:b/>
                                <w:sz w:val="32"/>
                                <w:szCs w:val="32"/>
                                <w:lang w:eastAsia="fr-FR"/>
                              </w:rPr>
                            </w:pPr>
                            <w:r w:rsidRPr="000E252B">
                              <w:rPr>
                                <w:rFonts w:ascii="Times New Roman" w:eastAsia="Times New Roman" w:hAnsi="Times New Roman" w:cs="Times New Roman"/>
                                <w:b/>
                                <w:sz w:val="32"/>
                                <w:szCs w:val="32"/>
                                <w:lang w:eastAsia="fr-FR"/>
                              </w:rPr>
                              <w:t>AVANT LA PREMIERE ENTREE</w:t>
                            </w:r>
                            <w:r>
                              <w:rPr>
                                <w:rFonts w:ascii="Times New Roman" w:eastAsia="Times New Roman" w:hAnsi="Times New Roman" w:cs="Times New Roman"/>
                                <w:b/>
                                <w:sz w:val="32"/>
                                <w:szCs w:val="32"/>
                                <w:lang w:eastAsia="fr-FR"/>
                              </w:rPr>
                              <w:t xml:space="preserve"> </w:t>
                            </w:r>
                          </w:p>
                          <w:p w:rsidR="000E252B" w:rsidRDefault="000E2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3.65pt;margin-top:8.9pt;width:6in;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" fillcolor="white [3201]" stroked="f" strokeweight=".5pt">
                <v:textbox>
                  <w:txbxContent>
                    <w:p w:rsidR="000E252B" w:rsidRPr="000E252B" w:rsidRDefault="000E252B" w:rsidP="000E252B">
                      <w:pPr>
                        <w:spacing w:after="0" w:line="240" w:lineRule="auto"/>
                        <w:jc w:val="center"/>
                        <w:rPr>
                          <w:rFonts w:ascii="Times New Roman" w:eastAsia="Times New Roman" w:hAnsi="Times New Roman" w:cs="Times New Roman"/>
                          <w:b/>
                          <w:sz w:val="32"/>
                          <w:szCs w:val="32"/>
                          <w:lang w:eastAsia="fr-FR"/>
                        </w:rPr>
                      </w:pPr>
                      <w:r w:rsidRPr="000E252B">
                        <w:rPr>
                          <w:rFonts w:ascii="Times New Roman" w:eastAsia="Times New Roman" w:hAnsi="Times New Roman" w:cs="Times New Roman"/>
                          <w:b/>
                          <w:sz w:val="32"/>
                          <w:szCs w:val="32"/>
                          <w:lang w:eastAsia="fr-FR"/>
                        </w:rPr>
                        <w:t xml:space="preserve">CONVENTION POUR L’ORGANISATION ET LE FONCTIONNEMENT DES TEMPS DE </w:t>
                      </w:r>
                      <w:r w:rsidR="00FB0DB5">
                        <w:rPr>
                          <w:rFonts w:ascii="Times New Roman" w:eastAsia="Times New Roman" w:hAnsi="Times New Roman" w:cs="Times New Roman"/>
                          <w:b/>
                          <w:sz w:val="32"/>
                          <w:szCs w:val="32"/>
                          <w:lang w:eastAsia="fr-FR"/>
                        </w:rPr>
                        <w:br/>
                        <w:t>LIAISON-</w:t>
                      </w:r>
                      <w:r w:rsidRPr="000E252B">
                        <w:rPr>
                          <w:rFonts w:ascii="Times New Roman" w:eastAsia="Times New Roman" w:hAnsi="Times New Roman" w:cs="Times New Roman"/>
                          <w:b/>
                          <w:sz w:val="32"/>
                          <w:szCs w:val="32"/>
                          <w:lang w:eastAsia="fr-FR"/>
                        </w:rPr>
                        <w:t xml:space="preserve">DECOUVERTE DE L’ECOLE MATERNELLE </w:t>
                      </w:r>
                    </w:p>
                    <w:p w:rsidR="000E252B" w:rsidRPr="000E252B" w:rsidRDefault="000E252B" w:rsidP="000E252B">
                      <w:pPr>
                        <w:spacing w:after="0" w:line="240" w:lineRule="auto"/>
                        <w:jc w:val="center"/>
                        <w:rPr>
                          <w:rFonts w:ascii="Times New Roman" w:eastAsia="Times New Roman" w:hAnsi="Times New Roman" w:cs="Times New Roman"/>
                          <w:b/>
                          <w:sz w:val="32"/>
                          <w:szCs w:val="32"/>
                          <w:lang w:eastAsia="fr-FR"/>
                        </w:rPr>
                      </w:pPr>
                      <w:r w:rsidRPr="000E252B">
                        <w:rPr>
                          <w:rFonts w:ascii="Times New Roman" w:eastAsia="Times New Roman" w:hAnsi="Times New Roman" w:cs="Times New Roman"/>
                          <w:b/>
                          <w:sz w:val="32"/>
                          <w:szCs w:val="32"/>
                          <w:lang w:eastAsia="fr-FR"/>
                        </w:rPr>
                        <w:t>AVANT LA PREMIERE ENTREE</w:t>
                      </w:r>
                      <w:r>
                        <w:rPr>
                          <w:rFonts w:ascii="Times New Roman" w:eastAsia="Times New Roman" w:hAnsi="Times New Roman" w:cs="Times New Roman"/>
                          <w:b/>
                          <w:sz w:val="32"/>
                          <w:szCs w:val="32"/>
                          <w:lang w:eastAsia="fr-FR"/>
                        </w:rPr>
                        <w:t xml:space="preserve"> </w:t>
                      </w:r>
                    </w:p>
                    <w:p w:rsidR="000E252B" w:rsidRDefault="000E252B"/>
                  </w:txbxContent>
                </v:textbox>
              </v:shape>
            </w:pict>
          </mc:Fallback>
        </mc:AlternateContent>
      </w:r>
    </w:p>
    <w:p w:rsidR="000E252B" w:rsidRPr="000E252B" w:rsidRDefault="000E252B" w:rsidP="000E252B"/>
    <w:p w:rsidR="000E252B" w:rsidRPr="000E252B" w:rsidRDefault="000E252B" w:rsidP="000E252B"/>
    <w:p w:rsidR="000E252B" w:rsidRDefault="000E252B" w:rsidP="000E252B"/>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sz w:val="28"/>
          <w:szCs w:val="28"/>
          <w:lang w:eastAsia="fr-FR"/>
        </w:rPr>
        <w:t>Entre </w:t>
      </w:r>
    </w:p>
    <w:p w:rsidR="000E252B" w:rsidRPr="000E252B" w:rsidRDefault="000E252B"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lang w:eastAsia="fr-FR"/>
        </w:rPr>
      </w:pPr>
      <w:proofErr w:type="gramStart"/>
      <w:r w:rsidRPr="000E252B">
        <w:rPr>
          <w:rFonts w:ascii="Times New Roman" w:eastAsia="Times New Roman" w:hAnsi="Times New Roman" w:cs="Times New Roman"/>
          <w:lang w:eastAsia="fr-FR"/>
        </w:rPr>
        <w:t>la</w:t>
      </w:r>
      <w:proofErr w:type="gramEnd"/>
      <w:r w:rsidRPr="000E252B">
        <w:rPr>
          <w:rFonts w:ascii="Times New Roman" w:eastAsia="Times New Roman" w:hAnsi="Times New Roman" w:cs="Times New Roman"/>
          <w:lang w:eastAsia="fr-FR"/>
        </w:rPr>
        <w:t xml:space="preserve"> Ville (ou commune de) de                    , représentée par</w:t>
      </w:r>
      <w:r w:rsidRPr="000E252B">
        <w:rPr>
          <w:rFonts w:ascii="Times New Roman" w:eastAsia="Times New Roman" w:hAnsi="Times New Roman" w:cs="Times New Roman"/>
          <w:szCs w:val="24"/>
          <w:lang w:eastAsia="fr-FR"/>
        </w:rPr>
        <w:t xml:space="preserve">                                        </w:t>
      </w:r>
      <w:r w:rsidRPr="000E252B">
        <w:rPr>
          <w:rFonts w:ascii="Times New Roman" w:eastAsia="Times New Roman" w:hAnsi="Times New Roman" w:cs="Times New Roman"/>
          <w:lang w:eastAsia="fr-FR"/>
        </w:rPr>
        <w:t xml:space="preserve">, d’une part, dûment habilité  -e- </w:t>
      </w:r>
    </w:p>
    <w:p w:rsidR="000E252B" w:rsidRPr="000E252B" w:rsidRDefault="000E252B"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lang w:eastAsia="fr-FR"/>
        </w:rPr>
      </w:pPr>
      <w:proofErr w:type="gramStart"/>
      <w:r w:rsidRPr="000E252B">
        <w:rPr>
          <w:rFonts w:ascii="Times New Roman" w:eastAsia="Times New Roman" w:hAnsi="Times New Roman" w:cs="Times New Roman"/>
          <w:lang w:eastAsia="fr-FR"/>
        </w:rPr>
        <w:t>et</w:t>
      </w:r>
      <w:proofErr w:type="gramEnd"/>
    </w:p>
    <w:p w:rsidR="000E252B" w:rsidRPr="000E252B" w:rsidRDefault="000E252B" w:rsidP="000E252B">
      <w:pPr>
        <w:spacing w:after="0" w:line="240" w:lineRule="auto"/>
        <w:jc w:val="both"/>
        <w:rPr>
          <w:rFonts w:ascii="Times New Roman" w:eastAsia="Times New Roman" w:hAnsi="Times New Roman" w:cs="Times New Roman"/>
          <w:lang w:eastAsia="fr-FR"/>
        </w:rPr>
      </w:pPr>
      <w:proofErr w:type="gramStart"/>
      <w:r w:rsidRPr="000E252B">
        <w:rPr>
          <w:rFonts w:ascii="Times New Roman" w:eastAsia="Times New Roman" w:hAnsi="Times New Roman" w:cs="Times New Roman"/>
          <w:lang w:eastAsia="fr-FR"/>
        </w:rPr>
        <w:t>la</w:t>
      </w:r>
      <w:proofErr w:type="gramEnd"/>
      <w:r w:rsidRPr="000E252B">
        <w:rPr>
          <w:rFonts w:ascii="Times New Roman" w:eastAsia="Times New Roman" w:hAnsi="Times New Roman" w:cs="Times New Roman"/>
          <w:lang w:eastAsia="fr-FR"/>
        </w:rPr>
        <w:t xml:space="preserve"> structure petite enfance engagée</w:t>
      </w:r>
      <w:r w:rsidR="00EE3C0F">
        <w:rPr>
          <w:rFonts w:ascii="Times New Roman" w:eastAsia="Times New Roman" w:hAnsi="Times New Roman" w:cs="Times New Roman"/>
          <w:lang w:eastAsia="fr-FR"/>
        </w:rPr>
        <w:t>…………………….</w:t>
      </w:r>
      <w:r w:rsidRPr="000E252B">
        <w:rPr>
          <w:rFonts w:ascii="Times New Roman" w:eastAsia="Times New Roman" w:hAnsi="Times New Roman" w:cs="Times New Roman"/>
          <w:lang w:eastAsia="fr-FR"/>
        </w:rPr>
        <w:t>représentée par son gestionnaire dûm</w:t>
      </w:r>
      <w:r w:rsidR="00204694">
        <w:rPr>
          <w:rFonts w:ascii="Times New Roman" w:eastAsia="Times New Roman" w:hAnsi="Times New Roman" w:cs="Times New Roman"/>
          <w:lang w:eastAsia="fr-FR"/>
        </w:rPr>
        <w:t>ent habilité</w:t>
      </w:r>
      <w:r w:rsidR="00EE3C0F">
        <w:rPr>
          <w:rFonts w:ascii="Times New Roman" w:eastAsia="Times New Roman" w:hAnsi="Times New Roman" w:cs="Times New Roman"/>
          <w:lang w:eastAsia="fr-FR"/>
        </w:rPr>
        <w:t xml:space="preserve">, …………………………. </w:t>
      </w:r>
      <w:r w:rsidRPr="000E252B">
        <w:rPr>
          <w:rFonts w:ascii="Times New Roman" w:eastAsia="Times New Roman" w:hAnsi="Times New Roman" w:cs="Times New Roman"/>
          <w:lang w:eastAsia="fr-FR"/>
        </w:rPr>
        <w:t xml:space="preserve">Maire ou </w:t>
      </w:r>
      <w:r w:rsidR="00EE3C0F">
        <w:rPr>
          <w:rFonts w:ascii="Times New Roman" w:eastAsia="Times New Roman" w:hAnsi="Times New Roman" w:cs="Times New Roman"/>
          <w:lang w:eastAsia="fr-FR"/>
        </w:rPr>
        <w:t xml:space="preserve"> </w:t>
      </w:r>
      <w:r w:rsidRPr="000E252B">
        <w:rPr>
          <w:rFonts w:ascii="Times New Roman" w:eastAsia="Times New Roman" w:hAnsi="Times New Roman" w:cs="Times New Roman"/>
          <w:lang w:eastAsia="fr-FR"/>
        </w:rPr>
        <w:t xml:space="preserve">président de l’association </w:t>
      </w:r>
      <w:r w:rsidR="00EE3C0F">
        <w:rPr>
          <w:rFonts w:ascii="Times New Roman" w:eastAsia="Times New Roman" w:hAnsi="Times New Roman" w:cs="Times New Roman"/>
          <w:lang w:eastAsia="fr-FR"/>
        </w:rPr>
        <w:t xml:space="preserve"> d’</w:t>
      </w:r>
      <w:r w:rsidRPr="000E252B">
        <w:rPr>
          <w:rFonts w:ascii="Times New Roman" w:eastAsia="Times New Roman" w:hAnsi="Times New Roman" w:cs="Times New Roman"/>
          <w:lang w:eastAsia="fr-FR"/>
        </w:rPr>
        <w:t>assistante</w:t>
      </w:r>
      <w:r w:rsidR="00EE3C0F">
        <w:rPr>
          <w:rFonts w:ascii="Times New Roman" w:eastAsia="Times New Roman" w:hAnsi="Times New Roman" w:cs="Times New Roman"/>
          <w:lang w:eastAsia="fr-FR"/>
        </w:rPr>
        <w:t>s</w:t>
      </w:r>
      <w:r w:rsidRPr="000E252B">
        <w:rPr>
          <w:rFonts w:ascii="Times New Roman" w:eastAsia="Times New Roman" w:hAnsi="Times New Roman" w:cs="Times New Roman"/>
          <w:lang w:eastAsia="fr-FR"/>
        </w:rPr>
        <w:t xml:space="preserve"> maternelle</w:t>
      </w:r>
      <w:r w:rsidR="00EE3C0F">
        <w:rPr>
          <w:rFonts w:ascii="Times New Roman" w:eastAsia="Times New Roman" w:hAnsi="Times New Roman" w:cs="Times New Roman"/>
          <w:lang w:eastAsia="fr-FR"/>
        </w:rPr>
        <w:t>s</w:t>
      </w:r>
    </w:p>
    <w:p w:rsidR="000E252B" w:rsidRPr="000E252B" w:rsidRDefault="000E252B"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et</w:t>
      </w:r>
    </w:p>
    <w:p w:rsidR="000E252B" w:rsidRPr="000E252B" w:rsidRDefault="000E252B" w:rsidP="000E252B">
      <w:pPr>
        <w:spacing w:after="0" w:line="240" w:lineRule="auto"/>
        <w:jc w:val="both"/>
        <w:rPr>
          <w:rFonts w:ascii="Times New Roman" w:eastAsia="Times New Roman" w:hAnsi="Times New Roman" w:cs="Times New Roman"/>
          <w:lang w:eastAsia="fr-FR"/>
        </w:rPr>
      </w:pPr>
      <w:proofErr w:type="gramStart"/>
      <w:r w:rsidRPr="000E252B">
        <w:rPr>
          <w:rFonts w:ascii="Times New Roman" w:eastAsia="Times New Roman" w:hAnsi="Times New Roman" w:cs="Times New Roman"/>
          <w:lang w:eastAsia="fr-FR"/>
        </w:rPr>
        <w:t>le</w:t>
      </w:r>
      <w:proofErr w:type="gramEnd"/>
      <w:r w:rsidRPr="000E252B">
        <w:rPr>
          <w:rFonts w:ascii="Times New Roman" w:eastAsia="Times New Roman" w:hAnsi="Times New Roman" w:cs="Times New Roman"/>
          <w:lang w:eastAsia="fr-FR"/>
        </w:rPr>
        <w:t xml:space="preserve"> Ministère de l’Education nationale, représenté par Dominique BOURGET, Inspecteur d’Académie, Directeur des services départementaux de l’Education nationale</w:t>
      </w:r>
    </w:p>
    <w:p w:rsidR="0013237E" w:rsidRDefault="006314C5" w:rsidP="000E252B"/>
    <w:p w:rsidR="000E252B" w:rsidRPr="00846857" w:rsidRDefault="000E252B" w:rsidP="000E252B">
      <w:pPr>
        <w:jc w:val="both"/>
        <w:rPr>
          <w:rFonts w:ascii="Times New Roman" w:hAnsi="Times New Roman"/>
          <w:b/>
          <w:sz w:val="28"/>
          <w:szCs w:val="28"/>
        </w:rPr>
      </w:pPr>
      <w:r w:rsidRPr="00846857">
        <w:rPr>
          <w:rFonts w:ascii="Times New Roman" w:hAnsi="Times New Roman"/>
          <w:b/>
          <w:sz w:val="28"/>
          <w:szCs w:val="28"/>
        </w:rPr>
        <w:t xml:space="preserve">Il est arrêté et convenu ce qui suit </w:t>
      </w:r>
    </w:p>
    <w:p w:rsidR="000E252B" w:rsidRPr="000E252B" w:rsidRDefault="000E252B" w:rsidP="000E252B">
      <w:pPr>
        <w:jc w:val="both"/>
        <w:rPr>
          <w:rFonts w:ascii="Times New Roman" w:hAnsi="Times New Roman" w:cs="Times New Roman"/>
        </w:rPr>
      </w:pPr>
      <w:r w:rsidRPr="000E252B">
        <w:rPr>
          <w:rFonts w:ascii="Times New Roman" w:hAnsi="Times New Roman" w:cs="Times New Roman"/>
        </w:rPr>
        <w:t xml:space="preserve">VU : </w:t>
      </w:r>
    </w:p>
    <w:p w:rsidR="000E252B" w:rsidRPr="000E252B" w:rsidRDefault="000E252B" w:rsidP="000E252B">
      <w:pPr>
        <w:pStyle w:val="NormalWeb"/>
        <w:numPr>
          <w:ilvl w:val="0"/>
          <w:numId w:val="1"/>
        </w:numPr>
        <w:spacing w:after="0"/>
        <w:rPr>
          <w:rFonts w:ascii="Times New Roman" w:hAnsi="Times New Roman"/>
          <w:sz w:val="22"/>
          <w:szCs w:val="22"/>
        </w:rPr>
      </w:pPr>
      <w:r w:rsidRPr="000E252B">
        <w:rPr>
          <w:rFonts w:ascii="Times New Roman" w:hAnsi="Times New Roman"/>
          <w:sz w:val="22"/>
          <w:szCs w:val="22"/>
        </w:rPr>
        <w:t xml:space="preserve">L’article </w:t>
      </w:r>
      <w:proofErr w:type="spellStart"/>
      <w:r w:rsidRPr="000E252B">
        <w:rPr>
          <w:rFonts w:ascii="Times New Roman" w:hAnsi="Times New Roman"/>
          <w:sz w:val="22"/>
          <w:szCs w:val="22"/>
        </w:rPr>
        <w:t>Eduscol</w:t>
      </w:r>
      <w:proofErr w:type="spellEnd"/>
      <w:r w:rsidRPr="000E252B">
        <w:rPr>
          <w:rFonts w:ascii="Times New Roman" w:hAnsi="Times New Roman"/>
          <w:sz w:val="22"/>
          <w:szCs w:val="22"/>
        </w:rPr>
        <w:t xml:space="preserve"> de 2016 de  Marianne HARDY, chercheure INRP/CRESPA : </w:t>
      </w:r>
      <w:hyperlink r:id="rId10" w:history="1">
        <w:r w:rsidRPr="000E252B">
          <w:rPr>
            <w:rStyle w:val="Lienhypertexte"/>
            <w:rFonts w:ascii="Times New Roman" w:hAnsi="Times New Roman"/>
            <w:sz w:val="22"/>
            <w:szCs w:val="22"/>
          </w:rPr>
          <w:t>http://eduscol.education.fr/cid46611/professionnels-de-la-petite-enfance-enseigants-d-ecole-maternelle%C2%AO-connaissance-reciproque-echanges-et-incidences-sur-la-formation.html</w:t>
        </w:r>
      </w:hyperlink>
    </w:p>
    <w:p w:rsidR="000E252B" w:rsidRPr="000E252B" w:rsidRDefault="000E252B" w:rsidP="000E252B">
      <w:pPr>
        <w:pStyle w:val="NormalWeb"/>
        <w:numPr>
          <w:ilvl w:val="0"/>
          <w:numId w:val="1"/>
        </w:numPr>
        <w:spacing w:after="0"/>
        <w:rPr>
          <w:rFonts w:ascii="Times New Roman" w:hAnsi="Times New Roman"/>
          <w:sz w:val="22"/>
          <w:szCs w:val="22"/>
        </w:rPr>
      </w:pPr>
      <w:r w:rsidRPr="000E252B">
        <w:rPr>
          <w:rFonts w:ascii="Times New Roman" w:hAnsi="Times New Roman"/>
          <w:sz w:val="22"/>
          <w:szCs w:val="22"/>
        </w:rPr>
        <w:t>Programme de l’école maternelle -Bulletin officiel spécial n° 2 du 26 mars 2015</w:t>
      </w:r>
    </w:p>
    <w:p w:rsidR="000E252B" w:rsidRPr="000E252B" w:rsidRDefault="000E252B" w:rsidP="000E252B">
      <w:pPr>
        <w:pStyle w:val="NormalWeb"/>
        <w:numPr>
          <w:ilvl w:val="0"/>
          <w:numId w:val="1"/>
        </w:numPr>
        <w:spacing w:after="0"/>
        <w:rPr>
          <w:rFonts w:ascii="Times New Roman" w:hAnsi="Times New Roman"/>
          <w:sz w:val="22"/>
          <w:szCs w:val="22"/>
        </w:rPr>
      </w:pPr>
      <w:r w:rsidRPr="000E252B">
        <w:rPr>
          <w:rFonts w:ascii="Times New Roman" w:hAnsi="Times New Roman"/>
          <w:sz w:val="22"/>
          <w:szCs w:val="22"/>
        </w:rPr>
        <w:t>L’article 24 du décret n° 2010-613 du 7 juin 2010 du code de la santé publique relatif aux établissements et services d’accueil des enfants de moins de six ans</w:t>
      </w:r>
    </w:p>
    <w:p w:rsidR="000E252B" w:rsidRPr="000E252B" w:rsidRDefault="000E252B" w:rsidP="000E252B">
      <w:pPr>
        <w:pStyle w:val="NormalWeb"/>
        <w:numPr>
          <w:ilvl w:val="0"/>
          <w:numId w:val="1"/>
        </w:numPr>
        <w:spacing w:after="0"/>
        <w:rPr>
          <w:rFonts w:ascii="Times New Roman" w:hAnsi="Times New Roman"/>
          <w:sz w:val="22"/>
          <w:szCs w:val="22"/>
        </w:rPr>
      </w:pPr>
      <w:r w:rsidRPr="000E252B">
        <w:rPr>
          <w:rFonts w:ascii="Times New Roman" w:hAnsi="Times New Roman"/>
          <w:sz w:val="22"/>
          <w:szCs w:val="22"/>
        </w:rPr>
        <w:t>Le décret 2000 – 762 du 1</w:t>
      </w:r>
      <w:r w:rsidRPr="000E252B">
        <w:rPr>
          <w:rFonts w:ascii="Times New Roman" w:hAnsi="Times New Roman"/>
          <w:sz w:val="22"/>
          <w:szCs w:val="22"/>
          <w:vertAlign w:val="superscript"/>
        </w:rPr>
        <w:t>er</w:t>
      </w:r>
      <w:r w:rsidRPr="000E252B">
        <w:rPr>
          <w:rFonts w:ascii="Times New Roman" w:hAnsi="Times New Roman"/>
          <w:sz w:val="22"/>
          <w:szCs w:val="22"/>
        </w:rPr>
        <w:t xml:space="preserve"> août 2000 relatif aux établissements et services d'accueil des enfants de moins de six ans</w:t>
      </w:r>
    </w:p>
    <w:p w:rsidR="000E252B" w:rsidRPr="000E252B" w:rsidRDefault="000E252B" w:rsidP="000E252B">
      <w:pPr>
        <w:pStyle w:val="NormalWeb"/>
        <w:numPr>
          <w:ilvl w:val="0"/>
          <w:numId w:val="1"/>
        </w:numPr>
        <w:spacing w:after="0"/>
        <w:rPr>
          <w:rFonts w:ascii="Times New Roman" w:hAnsi="Times New Roman"/>
          <w:sz w:val="22"/>
          <w:szCs w:val="22"/>
        </w:rPr>
      </w:pPr>
      <w:r w:rsidRPr="000E252B">
        <w:rPr>
          <w:rFonts w:ascii="Times New Roman" w:hAnsi="Times New Roman"/>
          <w:sz w:val="22"/>
          <w:szCs w:val="22"/>
        </w:rPr>
        <w:t>Le protocole d’accord relatif à la petite enfance du 20 septembre 1990 entre le ministère de l’Education Nationale, de la Jeunesse et des Sports et le secrétariat d’Etat auprès du ministre de la Solidarité, de la Santé et de la Protection sociale, chargé de la famille</w:t>
      </w:r>
    </w:p>
    <w:p w:rsidR="000E252B" w:rsidRDefault="000E252B" w:rsidP="000E252B"/>
    <w:p w:rsidR="00E94274" w:rsidRDefault="00E94274" w:rsidP="000E252B">
      <w:bookmarkStart w:id="0" w:name="_GoBack"/>
      <w:bookmarkEnd w:id="0"/>
    </w:p>
    <w:p w:rsidR="000E252B" w:rsidRPr="000E252B" w:rsidRDefault="000E252B" w:rsidP="000E252B">
      <w:pPr>
        <w:spacing w:after="0" w:line="240" w:lineRule="auto"/>
        <w:jc w:val="both"/>
        <w:rPr>
          <w:rFonts w:ascii="Times New Roman" w:eastAsia="Times New Roman" w:hAnsi="Times New Roman" w:cs="Times New Roman"/>
          <w:b/>
          <w:sz w:val="28"/>
          <w:szCs w:val="28"/>
          <w:lang w:eastAsia="fr-FR"/>
        </w:rPr>
      </w:pPr>
      <w:r w:rsidRPr="000E252B">
        <w:rPr>
          <w:rFonts w:ascii="Times New Roman" w:eastAsia="Times New Roman" w:hAnsi="Times New Roman" w:cs="Times New Roman"/>
          <w:b/>
          <w:sz w:val="28"/>
          <w:szCs w:val="28"/>
          <w:lang w:eastAsia="fr-FR"/>
        </w:rPr>
        <w:t>Considérant le projet joint en annexe</w:t>
      </w:r>
    </w:p>
    <w:p w:rsidR="000E252B" w:rsidRPr="000E252B" w:rsidRDefault="000E252B"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 xml:space="preserve">Les parties signataires ont arrêté les dispositions suivantes : </w:t>
      </w:r>
    </w:p>
    <w:p w:rsidR="000E252B" w:rsidRPr="000E252B" w:rsidRDefault="000E252B"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1 : Objet de la convention</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La présente convention concerne le d</w:t>
      </w:r>
      <w:r w:rsidR="004F29FA">
        <w:rPr>
          <w:rFonts w:ascii="Times New Roman" w:eastAsia="Times New Roman" w:hAnsi="Times New Roman" w:cs="Times New Roman"/>
          <w:lang w:eastAsia="fr-FR"/>
        </w:rPr>
        <w:t>ispositif de temps «</w:t>
      </w:r>
      <w:r w:rsidR="00FB0DB5">
        <w:rPr>
          <w:rFonts w:ascii="Times New Roman" w:eastAsia="Times New Roman" w:hAnsi="Times New Roman" w:cs="Times New Roman"/>
          <w:lang w:eastAsia="fr-FR"/>
        </w:rPr>
        <w:t>liaison-</w:t>
      </w:r>
      <w:r w:rsidR="004F29FA">
        <w:rPr>
          <w:rFonts w:ascii="Times New Roman" w:eastAsia="Times New Roman" w:hAnsi="Times New Roman" w:cs="Times New Roman"/>
          <w:lang w:eastAsia="fr-FR"/>
        </w:rPr>
        <w:t>découverte</w:t>
      </w:r>
      <w:r w:rsidRPr="000E252B">
        <w:rPr>
          <w:rFonts w:ascii="Times New Roman" w:eastAsia="Times New Roman" w:hAnsi="Times New Roman" w:cs="Times New Roman"/>
          <w:lang w:eastAsia="fr-FR"/>
        </w:rPr>
        <w:t> », de l’école maternelle……………….., proposé aux enfants qui seront scolarisés en Petite Section de Maternelle en septembre de l’année en cours.</w:t>
      </w:r>
    </w:p>
    <w:p w:rsidR="000E252B" w:rsidRPr="000E252B" w:rsidRDefault="000E252B"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2 : Modalités de prise en charge de l’enfant</w:t>
      </w:r>
    </w:p>
    <w:p w:rsid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L’accueil « liaison</w:t>
      </w:r>
      <w:r w:rsidR="009F4A8D">
        <w:rPr>
          <w:rFonts w:ascii="Times New Roman" w:eastAsia="Times New Roman" w:hAnsi="Times New Roman" w:cs="Times New Roman"/>
          <w:lang w:eastAsia="fr-FR"/>
        </w:rPr>
        <w:t>-</w:t>
      </w:r>
      <w:r w:rsidRPr="000E252B">
        <w:rPr>
          <w:rFonts w:ascii="Times New Roman" w:eastAsia="Times New Roman" w:hAnsi="Times New Roman" w:cs="Times New Roman"/>
          <w:lang w:eastAsia="fr-FR"/>
        </w:rPr>
        <w:t xml:space="preserve">découverte » est soumis à l’inscription de l’enfant à l’école maternelle. Il doit être  d’abord pré-inscrit en mairie puis inscrit  dans son école maternelle ou inscrit directement dans son école maternelle auprès du directeur.trice. </w:t>
      </w:r>
    </w:p>
    <w:p w:rsidR="00EE3C0F" w:rsidRDefault="00EE3C0F" w:rsidP="000E252B">
      <w:pPr>
        <w:spacing w:after="0" w:line="240" w:lineRule="auto"/>
        <w:jc w:val="both"/>
        <w:rPr>
          <w:rFonts w:ascii="Times New Roman" w:eastAsia="Times New Roman" w:hAnsi="Times New Roman" w:cs="Times New Roman"/>
          <w:lang w:eastAsia="fr-FR"/>
        </w:rPr>
      </w:pPr>
    </w:p>
    <w:p w:rsidR="00EE3C0F" w:rsidRPr="000E252B" w:rsidRDefault="00EE3C0F"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3 : Mise en place du dispositif</w:t>
      </w:r>
      <w:r w:rsidR="00EE3C0F">
        <w:rPr>
          <w:rFonts w:ascii="Times New Roman" w:eastAsia="Times New Roman" w:hAnsi="Times New Roman" w:cs="Times New Roman"/>
          <w:b/>
          <w:lang w:eastAsia="fr-FR"/>
        </w:rPr>
        <w:t xml:space="preserve"> </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Les signataires, conformément aux objectifs définis dans le projet, conviennent d’organiser une action de liaison entre </w:t>
      </w:r>
      <w:r w:rsidR="00204694">
        <w:rPr>
          <w:rFonts w:ascii="Times New Roman" w:eastAsia="Times New Roman" w:hAnsi="Times New Roman" w:cs="Times New Roman"/>
          <w:lang w:eastAsia="fr-FR"/>
        </w:rPr>
        <w:t xml:space="preserve">le milieu familial, ou </w:t>
      </w:r>
      <w:r w:rsidRPr="000E252B">
        <w:rPr>
          <w:rFonts w:ascii="Times New Roman" w:eastAsia="Times New Roman" w:hAnsi="Times New Roman" w:cs="Times New Roman"/>
          <w:lang w:eastAsia="fr-FR"/>
        </w:rPr>
        <w:t>la structure petite enfance et l’école maternelle visant à permettre aux enfants et de se familiariser progressivement avec :</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la classe et les locaux dans lesquels ils seront accueillis prochainement,</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le personnel de l’école et les éventuels futurs camarades de classe. </w:t>
      </w:r>
    </w:p>
    <w:p w:rsidR="000E252B" w:rsidRPr="000E252B" w:rsidRDefault="000E252B"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4 : Composition de l’équipe de la liaison :</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L’équipe est composée de personnes présentant des compétences complémentaires et ayant des approches différenciées :</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l’enseignant -e- (Education Nationale) :   …………………………………..</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un Agent Territorial Spécialisé des Ecoles Maternelles : ……………………………………….. </w:t>
      </w:r>
    </w:p>
    <w:p w:rsidR="000E252B" w:rsidRPr="00EE3C0F" w:rsidRDefault="000E252B" w:rsidP="000E252B">
      <w:pPr>
        <w:numPr>
          <w:ilvl w:val="0"/>
          <w:numId w:val="2"/>
        </w:numPr>
        <w:spacing w:after="0" w:line="240" w:lineRule="auto"/>
        <w:jc w:val="both"/>
        <w:rPr>
          <w:rFonts w:ascii="Times New Roman" w:eastAsia="Times New Roman" w:hAnsi="Times New Roman" w:cs="Times New Roman"/>
          <w:b/>
          <w:lang w:eastAsia="fr-FR"/>
        </w:rPr>
      </w:pPr>
      <w:r w:rsidRPr="00EE3C0F">
        <w:rPr>
          <w:rFonts w:ascii="Times New Roman" w:eastAsia="Times New Roman" w:hAnsi="Times New Roman" w:cs="Times New Roman"/>
          <w:lang w:eastAsia="fr-FR"/>
        </w:rPr>
        <w:t xml:space="preserve">une personne accompagnatrice de la structure : …………………………………………. </w:t>
      </w:r>
    </w:p>
    <w:p w:rsidR="00083B80" w:rsidRPr="000E252B" w:rsidRDefault="00083B80"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5 : Fonctions et rôles des membres de l’équipe de la liaison découverte</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Ils sont définis conformément au projet.</w:t>
      </w:r>
    </w:p>
    <w:p w:rsidR="00083B80" w:rsidRPr="000E252B" w:rsidRDefault="00083B80"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6 : Autorisation des familles</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La participation des enfants à la « liaison-découverte »   est soumise à l’autorisation préalable écrite des parents. La structure est chargé</w:t>
      </w:r>
      <w:r w:rsidR="00EE3C0F">
        <w:rPr>
          <w:rFonts w:ascii="Times New Roman" w:eastAsia="Times New Roman" w:hAnsi="Times New Roman" w:cs="Times New Roman"/>
          <w:lang w:eastAsia="fr-FR"/>
        </w:rPr>
        <w:t>e</w:t>
      </w:r>
      <w:r w:rsidRPr="000E252B">
        <w:rPr>
          <w:rFonts w:ascii="Times New Roman" w:eastAsia="Times New Roman" w:hAnsi="Times New Roman" w:cs="Times New Roman"/>
          <w:lang w:eastAsia="fr-FR"/>
        </w:rPr>
        <w:t xml:space="preserve"> de recueillir les autorisations parentales pour les enfants participant à la « liaison-découverte ».</w:t>
      </w:r>
    </w:p>
    <w:p w:rsidR="00083B80" w:rsidRPr="000E252B" w:rsidRDefault="00083B80" w:rsidP="000E252B">
      <w:pPr>
        <w:spacing w:after="0" w:line="240" w:lineRule="auto"/>
        <w:jc w:val="both"/>
        <w:rPr>
          <w:rFonts w:ascii="Times New Roman" w:eastAsia="Times New Roman" w:hAnsi="Times New Roman" w:cs="Times New Roman"/>
          <w:b/>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7 : Responsabilités</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Dans le cadre de cette « liaison–découverte», le personnel de la structure petite enfance est autorisé à accompagner les enfants à l’école. Les enfants restent sous l’autorité et la responsabilité de la structure petite enfance pendant les déplacements. </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Les enfants bénéficiant de la  « liaison –découverte», participent aux activités  de la classe</w:t>
      </w:r>
      <w:r w:rsidR="007A3D4E">
        <w:rPr>
          <w:rFonts w:ascii="Times New Roman" w:eastAsia="Times New Roman" w:hAnsi="Times New Roman" w:cs="Times New Roman"/>
          <w:lang w:eastAsia="fr-FR"/>
        </w:rPr>
        <w:t xml:space="preserve"> définies dans le projet pédagogique</w:t>
      </w:r>
      <w:r w:rsidRPr="000E252B">
        <w:rPr>
          <w:rFonts w:ascii="Times New Roman" w:eastAsia="Times New Roman" w:hAnsi="Times New Roman" w:cs="Times New Roman"/>
          <w:lang w:eastAsia="fr-FR"/>
        </w:rPr>
        <w:t>. Pendant la totalité de leur temps de présence à l’école, les enfants restent sous l’autorité et la responsabilité du personnel de la structure petite enfance.</w:t>
      </w:r>
    </w:p>
    <w:p w:rsidR="000E252B" w:rsidRDefault="000E252B" w:rsidP="000E252B">
      <w:pPr>
        <w:spacing w:after="0" w:line="240" w:lineRule="auto"/>
        <w:jc w:val="both"/>
        <w:rPr>
          <w:rFonts w:ascii="Times New Roman" w:eastAsia="Times New Roman" w:hAnsi="Times New Roman" w:cs="Times New Roman"/>
          <w:i/>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8 : Assurances</w:t>
      </w:r>
    </w:p>
    <w:p w:rsid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Chacune des parties certifie être assurée en responsabilité civile pour dommages causés à autrui du fait de son activité ou de son personnel. </w:t>
      </w:r>
    </w:p>
    <w:p w:rsidR="00EE3C0F" w:rsidRDefault="00EE3C0F"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9 : Fréquence</w:t>
      </w:r>
    </w:p>
    <w:p w:rsid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Les jours et horaires ainsi que la liste nominative des enfants qui participent à la liaison sont joints à la présente convention.</w:t>
      </w:r>
    </w:p>
    <w:p w:rsidR="00204694" w:rsidRPr="000E252B" w:rsidRDefault="00204694"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10 : Bilan et renouvellement</w:t>
      </w:r>
    </w:p>
    <w:p w:rsidR="000E252B" w:rsidRPr="000E252B" w:rsidRDefault="000E252B" w:rsidP="000E252B">
      <w:pPr>
        <w:spacing w:after="0" w:line="240" w:lineRule="auto"/>
        <w:jc w:val="both"/>
        <w:rPr>
          <w:rFonts w:ascii="Times New Roman" w:eastAsia="Times New Roman" w:hAnsi="Times New Roman" w:cs="Times New Roman"/>
          <w:color w:val="FF0000"/>
          <w:lang w:eastAsia="fr-FR"/>
        </w:rPr>
      </w:pPr>
      <w:r w:rsidRPr="000E252B">
        <w:rPr>
          <w:rFonts w:ascii="Times New Roman" w:eastAsia="Times New Roman" w:hAnsi="Times New Roman" w:cs="Times New Roman"/>
          <w:lang w:eastAsia="fr-FR"/>
        </w:rPr>
        <w:t>La présente convention est conclue pour une période correspondant à l’année scolaire en cours.</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Un bilan annuel fondé sur l’évaluation définie dans le projet sera mené en présence de tous les partenaires.</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 xml:space="preserve">Il sera décidé de la reconduction ou des modifications à apporter à la présente convention : </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renouvelée en l’état</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modifiée par avenant en fonction des besoins et du bilan annuel.</w:t>
      </w:r>
    </w:p>
    <w:p w:rsidR="000E252B" w:rsidRPr="000E252B" w:rsidRDefault="000E252B" w:rsidP="000E252B">
      <w:pPr>
        <w:numPr>
          <w:ilvl w:val="0"/>
          <w:numId w:val="2"/>
        </w:num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pas reconduite</w:t>
      </w:r>
    </w:p>
    <w:p w:rsidR="000E252B" w:rsidRPr="000E252B" w:rsidRDefault="000E252B" w:rsidP="000E252B">
      <w:pPr>
        <w:spacing w:after="0" w:line="240" w:lineRule="auto"/>
        <w:jc w:val="both"/>
        <w:rPr>
          <w:rFonts w:ascii="Times New Roman" w:eastAsia="Times New Roman" w:hAnsi="Times New Roman" w:cs="Times New Roman"/>
          <w:lang w:eastAsia="fr-FR"/>
        </w:rPr>
      </w:pPr>
    </w:p>
    <w:p w:rsidR="000E252B" w:rsidRPr="000E252B" w:rsidRDefault="000E252B" w:rsidP="000E252B">
      <w:pPr>
        <w:spacing w:after="0" w:line="240" w:lineRule="auto"/>
        <w:jc w:val="both"/>
        <w:rPr>
          <w:rFonts w:ascii="Times New Roman" w:eastAsia="Times New Roman" w:hAnsi="Times New Roman" w:cs="Times New Roman"/>
          <w:b/>
          <w:lang w:eastAsia="fr-FR"/>
        </w:rPr>
      </w:pPr>
      <w:r w:rsidRPr="000E252B">
        <w:rPr>
          <w:rFonts w:ascii="Times New Roman" w:eastAsia="Times New Roman" w:hAnsi="Times New Roman" w:cs="Times New Roman"/>
          <w:b/>
          <w:lang w:eastAsia="fr-FR"/>
        </w:rPr>
        <w:t>Article 11 : Dénonciation en cours de contrat</w:t>
      </w:r>
    </w:p>
    <w:p w:rsidR="000E252B" w:rsidRPr="000E252B" w:rsidRDefault="000E252B" w:rsidP="000E252B">
      <w:pPr>
        <w:spacing w:after="0" w:line="240" w:lineRule="auto"/>
        <w:jc w:val="both"/>
        <w:rPr>
          <w:rFonts w:ascii="Times New Roman" w:eastAsia="Times New Roman" w:hAnsi="Times New Roman" w:cs="Times New Roman"/>
          <w:lang w:eastAsia="fr-FR"/>
        </w:rPr>
      </w:pPr>
      <w:r w:rsidRPr="000E252B">
        <w:rPr>
          <w:rFonts w:ascii="Times New Roman" w:eastAsia="Times New Roman" w:hAnsi="Times New Roman" w:cs="Times New Roman"/>
          <w:lang w:eastAsia="fr-FR"/>
        </w:rPr>
        <w:t>Le présent contrat pourra être dénoncé par l’une ou l’autre des parties. Il conviendra alors de réunir les différents partenaires pour exposer les motifs de la dénonciation et prendre une décision.</w:t>
      </w:r>
    </w:p>
    <w:p w:rsidR="000E252B" w:rsidRPr="000E252B" w:rsidRDefault="000E252B" w:rsidP="000E252B">
      <w:pPr>
        <w:spacing w:after="0" w:line="240" w:lineRule="auto"/>
        <w:jc w:val="center"/>
        <w:rPr>
          <w:rFonts w:ascii="Times New Roman" w:eastAsia="Times New Roman" w:hAnsi="Times New Roman" w:cs="Times New Roman"/>
          <w:b/>
          <w:lang w:eastAsia="fr-FR"/>
        </w:rPr>
      </w:pPr>
    </w:p>
    <w:p w:rsidR="000E252B" w:rsidRPr="000E252B" w:rsidRDefault="000E252B" w:rsidP="000E252B">
      <w:pPr>
        <w:spacing w:after="0" w:line="240" w:lineRule="auto"/>
        <w:jc w:val="center"/>
        <w:rPr>
          <w:rFonts w:ascii="Times New Roman" w:eastAsia="Times New Roman" w:hAnsi="Times New Roman" w:cs="Times New Roman"/>
          <w:b/>
          <w:sz w:val="24"/>
          <w:szCs w:val="24"/>
          <w:lang w:eastAsia="fr-FR"/>
        </w:rPr>
      </w:pPr>
      <w:r w:rsidRPr="000E252B">
        <w:rPr>
          <w:rFonts w:ascii="Times New Roman" w:eastAsia="Times New Roman" w:hAnsi="Times New Roman" w:cs="Times New Roman"/>
          <w:b/>
          <w:sz w:val="24"/>
          <w:szCs w:val="24"/>
          <w:lang w:eastAsia="fr-FR"/>
        </w:rPr>
        <w:t>La présente convention est dès lors applicable du …</w:t>
      </w:r>
      <w:r w:rsidR="00EE3C0F">
        <w:rPr>
          <w:rFonts w:ascii="Times New Roman" w:eastAsia="Times New Roman" w:hAnsi="Times New Roman" w:cs="Times New Roman"/>
          <w:b/>
          <w:sz w:val="24"/>
          <w:szCs w:val="24"/>
          <w:lang w:eastAsia="fr-FR"/>
        </w:rPr>
        <w:t>..</w:t>
      </w:r>
      <w:proofErr w:type="gramStart"/>
      <w:r w:rsidRPr="000E252B">
        <w:rPr>
          <w:rFonts w:ascii="Times New Roman" w:eastAsia="Times New Roman" w:hAnsi="Times New Roman" w:cs="Times New Roman"/>
          <w:b/>
          <w:sz w:val="24"/>
          <w:szCs w:val="24"/>
          <w:lang w:eastAsia="fr-FR"/>
        </w:rPr>
        <w:t>…….….</w:t>
      </w:r>
      <w:proofErr w:type="gramEnd"/>
      <w:r w:rsidRPr="000E252B">
        <w:rPr>
          <w:rFonts w:ascii="Times New Roman" w:eastAsia="Times New Roman" w:hAnsi="Times New Roman" w:cs="Times New Roman"/>
          <w:b/>
          <w:sz w:val="24"/>
          <w:szCs w:val="24"/>
          <w:lang w:eastAsia="fr-FR"/>
        </w:rPr>
        <w:t xml:space="preserve"> au  …………juillet 20..</w:t>
      </w:r>
    </w:p>
    <w:p w:rsidR="000E252B" w:rsidRPr="000E252B" w:rsidRDefault="000E252B" w:rsidP="000E252B">
      <w:pPr>
        <w:spacing w:before="360" w:after="120" w:line="312" w:lineRule="auto"/>
        <w:ind w:left="425"/>
        <w:jc w:val="both"/>
        <w:rPr>
          <w:rFonts w:ascii="Times New Roman" w:eastAsia="Times New Roman" w:hAnsi="Times New Roman" w:cs="Times New Roman"/>
          <w:sz w:val="24"/>
          <w:szCs w:val="24"/>
          <w:lang w:eastAsia="fr-FR"/>
        </w:rPr>
      </w:pPr>
      <w:r w:rsidRPr="000E252B">
        <w:rPr>
          <w:rFonts w:ascii="Times New Roman" w:eastAsia="Times New Roman" w:hAnsi="Times New Roman" w:cs="Times New Roman"/>
          <w:sz w:val="24"/>
          <w:szCs w:val="24"/>
          <w:lang w:eastAsia="fr-FR"/>
        </w:rPr>
        <w:t xml:space="preserve">Fait à                                          , le </w:t>
      </w:r>
    </w:p>
    <w:p w:rsidR="000E252B" w:rsidRPr="000E252B" w:rsidRDefault="000E252B" w:rsidP="00E1470C">
      <w:pPr>
        <w:spacing w:before="360" w:after="120" w:line="312" w:lineRule="auto"/>
        <w:ind w:left="425"/>
        <w:jc w:val="both"/>
        <w:rPr>
          <w:rFonts w:ascii="Times New Roman" w:eastAsia="Times New Roman" w:hAnsi="Times New Roman" w:cs="Times New Roman"/>
          <w:szCs w:val="20"/>
          <w:lang w:eastAsia="fr-FR"/>
        </w:rPr>
      </w:pPr>
      <w:r w:rsidRPr="000E252B">
        <w:rPr>
          <w:rFonts w:ascii="Times New Roman" w:eastAsia="Times New Roman" w:hAnsi="Times New Roman" w:cs="Times New Roman"/>
          <w:sz w:val="24"/>
          <w:szCs w:val="24"/>
          <w:lang w:eastAsia="fr-FR"/>
        </w:rPr>
        <w:t xml:space="preserve">Monsieur ou Madame Le Maire,        Le gestionnaire de la structure,                    L’IEN  </w:t>
      </w:r>
    </w:p>
    <w:p w:rsidR="000E252B" w:rsidRPr="000E252B" w:rsidRDefault="000E252B" w:rsidP="000E252B"/>
    <w:sectPr w:rsidR="000E252B" w:rsidRPr="000E252B" w:rsidSect="0020469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C5" w:rsidRDefault="006314C5" w:rsidP="007A3D4E">
      <w:pPr>
        <w:spacing w:after="0" w:line="240" w:lineRule="auto"/>
      </w:pPr>
      <w:r>
        <w:separator/>
      </w:r>
    </w:p>
  </w:endnote>
  <w:endnote w:type="continuationSeparator" w:id="0">
    <w:p w:rsidR="006314C5" w:rsidRDefault="006314C5" w:rsidP="007A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4E" w:rsidRDefault="009F4A8D">
    <w:pPr>
      <w:pStyle w:val="Pieddepage"/>
    </w:pPr>
    <w:r>
      <w:t>Convention pour temps de liaison services petite enfance et école maternelle - DSDEN37</w:t>
    </w:r>
    <w:r w:rsidR="00E94274">
      <w:t xml:space="preserve"> – juin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C5" w:rsidRDefault="006314C5" w:rsidP="007A3D4E">
      <w:pPr>
        <w:spacing w:after="0" w:line="240" w:lineRule="auto"/>
      </w:pPr>
      <w:r>
        <w:separator/>
      </w:r>
    </w:p>
  </w:footnote>
  <w:footnote w:type="continuationSeparator" w:id="0">
    <w:p w:rsidR="006314C5" w:rsidRDefault="006314C5" w:rsidP="007A3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5D29"/>
    <w:multiLevelType w:val="multilevel"/>
    <w:tmpl w:val="4AA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52"/>
    <w:multiLevelType w:val="singleLevel"/>
    <w:tmpl w:val="EC82E804"/>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B"/>
    <w:rsid w:val="00083B80"/>
    <w:rsid w:val="000E252B"/>
    <w:rsid w:val="00190493"/>
    <w:rsid w:val="0020401E"/>
    <w:rsid w:val="00204694"/>
    <w:rsid w:val="003333A7"/>
    <w:rsid w:val="004F29FA"/>
    <w:rsid w:val="006314C5"/>
    <w:rsid w:val="00641E90"/>
    <w:rsid w:val="007A3D4E"/>
    <w:rsid w:val="007A6B15"/>
    <w:rsid w:val="00824345"/>
    <w:rsid w:val="008A75AB"/>
    <w:rsid w:val="008C0F3B"/>
    <w:rsid w:val="009B529E"/>
    <w:rsid w:val="009F4A8D"/>
    <w:rsid w:val="00A5422B"/>
    <w:rsid w:val="00BE4EB4"/>
    <w:rsid w:val="00BE51A9"/>
    <w:rsid w:val="00D273B2"/>
    <w:rsid w:val="00D4774B"/>
    <w:rsid w:val="00E10835"/>
    <w:rsid w:val="00E1470C"/>
    <w:rsid w:val="00E94274"/>
    <w:rsid w:val="00EE3C0F"/>
    <w:rsid w:val="00F16BE6"/>
    <w:rsid w:val="00FB0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9D9F35-1B9A-4504-B17D-326B3B2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E252B"/>
    <w:pPr>
      <w:spacing w:before="100" w:beforeAutospacing="1" w:after="119" w:line="240" w:lineRule="auto"/>
    </w:pPr>
    <w:rPr>
      <w:rFonts w:ascii="Times" w:eastAsiaTheme="minorEastAsia" w:hAnsi="Times" w:cs="Times New Roman"/>
      <w:sz w:val="20"/>
      <w:szCs w:val="20"/>
      <w:lang w:eastAsia="fr-FR"/>
    </w:rPr>
  </w:style>
  <w:style w:type="character" w:styleId="Lienhypertexte">
    <w:name w:val="Hyperlink"/>
    <w:basedOn w:val="Policepardfaut"/>
    <w:uiPriority w:val="99"/>
    <w:unhideWhenUsed/>
    <w:rsid w:val="000E252B"/>
    <w:rPr>
      <w:color w:val="0563C1" w:themeColor="hyperlink"/>
      <w:u w:val="single"/>
    </w:rPr>
  </w:style>
  <w:style w:type="paragraph" w:styleId="En-tte">
    <w:name w:val="header"/>
    <w:basedOn w:val="Normal"/>
    <w:link w:val="En-tteCar"/>
    <w:uiPriority w:val="99"/>
    <w:unhideWhenUsed/>
    <w:rsid w:val="007A3D4E"/>
    <w:pPr>
      <w:tabs>
        <w:tab w:val="center" w:pos="4536"/>
        <w:tab w:val="right" w:pos="9072"/>
      </w:tabs>
      <w:spacing w:after="0" w:line="240" w:lineRule="auto"/>
    </w:pPr>
  </w:style>
  <w:style w:type="character" w:customStyle="1" w:styleId="En-tteCar">
    <w:name w:val="En-tête Car"/>
    <w:basedOn w:val="Policepardfaut"/>
    <w:link w:val="En-tte"/>
    <w:uiPriority w:val="99"/>
    <w:rsid w:val="007A3D4E"/>
  </w:style>
  <w:style w:type="paragraph" w:styleId="Pieddepage">
    <w:name w:val="footer"/>
    <w:basedOn w:val="Normal"/>
    <w:link w:val="PieddepageCar"/>
    <w:uiPriority w:val="99"/>
    <w:unhideWhenUsed/>
    <w:rsid w:val="007A3D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3D4E"/>
  </w:style>
  <w:style w:type="paragraph" w:styleId="Textedebulles">
    <w:name w:val="Balloon Text"/>
    <w:basedOn w:val="Normal"/>
    <w:link w:val="TextedebullesCar"/>
    <w:uiPriority w:val="99"/>
    <w:semiHidden/>
    <w:unhideWhenUsed/>
    <w:rsid w:val="009B52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uscol.education.fr/cid46611/professionnels-de-la-petite-enfance-enseigants-d-ecole-maternelle%C2%25AO-connaissance-reciproque-echanges-et-incidences-sur-la-formation.htm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F68B-72C6-45B2-8950-192B3306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Pôle maternelle37</dc:creator>
  <cp:keywords/>
  <dc:description/>
  <cp:lastModifiedBy>Annette THARAUD-FONTENAY</cp:lastModifiedBy>
  <cp:revision>3</cp:revision>
  <cp:lastPrinted>2020-02-13T15:55:00Z</cp:lastPrinted>
  <dcterms:created xsi:type="dcterms:W3CDTF">2020-02-14T10:21:00Z</dcterms:created>
  <dcterms:modified xsi:type="dcterms:W3CDTF">2020-12-16T13:45:00Z</dcterms:modified>
</cp:coreProperties>
</file>