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1404" w14:textId="77777777" w:rsidR="00BB7DB5" w:rsidRDefault="007A5141" w:rsidP="00703D22">
      <w:pPr>
        <w:suppressLineNumbers/>
        <w:spacing w:line="288" w:lineRule="auto"/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La Ville</w:t>
      </w:r>
    </w:p>
    <w:p w14:paraId="51E0AA67" w14:textId="77777777" w:rsidR="00BB7DB5" w:rsidRDefault="007A5141">
      <w:pPr>
        <w:spacing w:line="288" w:lineRule="auto"/>
        <w:rPr>
          <w:rFonts w:cstheme="minorHAnsi"/>
        </w:rPr>
      </w:pPr>
      <w:r>
        <w:rPr>
          <w:rFonts w:cstheme="minorHAnsi"/>
          <w:sz w:val="32"/>
          <w:szCs w:val="32"/>
          <w:u w:val="single"/>
        </w:rPr>
        <w:t xml:space="preserve"> </w:t>
      </w:r>
    </w:p>
    <w:p w14:paraId="32F6202A" w14:textId="77777777" w:rsidR="00BB7DB5" w:rsidRDefault="007A5141">
      <w:pPr>
        <w:spacing w:line="288" w:lineRule="auto"/>
        <w:rPr>
          <w:rFonts w:cstheme="minorHAnsi"/>
        </w:rPr>
      </w:pPr>
      <w:r>
        <w:rPr>
          <w:rFonts w:cstheme="minorHAnsi"/>
        </w:rPr>
        <w:t>[…]</w:t>
      </w:r>
    </w:p>
    <w:p w14:paraId="273CB091" w14:textId="77777777" w:rsidR="00BB7DB5" w:rsidRDefault="00BB7DB5">
      <w:pPr>
        <w:sectPr w:rsidR="00BB7DB5" w:rsidSect="00C66C9A">
          <w:pgSz w:w="11906" w:h="16838"/>
          <w:pgMar w:top="1417" w:right="1417" w:bottom="1417" w:left="1417" w:header="0" w:footer="0" w:gutter="0"/>
          <w:cols w:space="720"/>
          <w:formProt w:val="0"/>
          <w:docGrid w:linePitch="381"/>
        </w:sectPr>
      </w:pPr>
    </w:p>
    <w:p w14:paraId="5E4E8530" w14:textId="77777777" w:rsidR="00BB7DB5" w:rsidRDefault="007A5141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Telle, le jour </w:t>
      </w:r>
      <w:r>
        <w:rPr>
          <w:rStyle w:val="Ancredenotedebasdepage"/>
          <w:rFonts w:cstheme="minorHAnsi"/>
        </w:rPr>
        <w:footnoteReference w:id="1"/>
      </w:r>
      <w:r>
        <w:rPr>
          <w:rFonts w:cstheme="minorHAnsi"/>
        </w:rPr>
        <w:t xml:space="preserve">– pourtant, lorsque les soirs </w:t>
      </w:r>
      <w:r>
        <w:rPr>
          <w:rFonts w:cstheme="minorHAnsi"/>
        </w:rPr>
        <w:br/>
        <w:t>Sculptent le firmament</w:t>
      </w:r>
      <w:r>
        <w:rPr>
          <w:rStyle w:val="Ancredenotedebasdepage"/>
          <w:rFonts w:cstheme="minorHAnsi"/>
        </w:rPr>
        <w:footnoteReference w:id="2"/>
      </w:r>
      <w:r>
        <w:rPr>
          <w:rFonts w:cstheme="minorHAnsi"/>
        </w:rPr>
        <w:t xml:space="preserve">, de leurs marteaux d’ébène, </w:t>
      </w:r>
    </w:p>
    <w:p w14:paraId="05586C77" w14:textId="77777777" w:rsidR="00BB7DB5" w:rsidRDefault="007A5141">
      <w:pPr>
        <w:spacing w:line="288" w:lineRule="auto"/>
        <w:rPr>
          <w:rFonts w:cstheme="minorHAnsi"/>
        </w:rPr>
      </w:pPr>
      <w:r>
        <w:rPr>
          <w:rFonts w:cstheme="minorHAnsi"/>
        </w:rPr>
        <w:t>La ville au loin s’étale et domine la plaine</w:t>
      </w:r>
      <w:r>
        <w:rPr>
          <w:rFonts w:cstheme="minorHAnsi"/>
        </w:rPr>
        <w:br/>
        <w:t>Comme un nocturne et colossal espoir ;</w:t>
      </w:r>
      <w:r>
        <w:rPr>
          <w:rFonts w:cstheme="minorHAnsi"/>
        </w:rPr>
        <w:br/>
        <w:t xml:space="preserve">Elle surgit : désir, </w:t>
      </w:r>
      <w:r>
        <w:rPr>
          <w:rFonts w:cstheme="minorHAnsi"/>
        </w:rPr>
        <w:t>splendeur, hantise ;</w:t>
      </w:r>
      <w:r>
        <w:rPr>
          <w:rFonts w:cstheme="minorHAnsi"/>
        </w:rPr>
        <w:br/>
        <w:t xml:space="preserve">Sa clarté se projette en lueurs jusqu’aux cieux, </w:t>
      </w:r>
    </w:p>
    <w:p w14:paraId="2C45C588" w14:textId="77777777" w:rsidR="00BB7DB5" w:rsidRDefault="007A5141">
      <w:pPr>
        <w:spacing w:line="288" w:lineRule="auto"/>
        <w:rPr>
          <w:rFonts w:cstheme="minorHAnsi"/>
        </w:rPr>
      </w:pPr>
      <w:r>
        <w:rPr>
          <w:rFonts w:cstheme="minorHAnsi"/>
        </w:rPr>
        <w:t>Son gaz myriadaire</w:t>
      </w:r>
      <w:r>
        <w:rPr>
          <w:rStyle w:val="Ancredenotedebasdepage"/>
          <w:rFonts w:cstheme="minorHAnsi"/>
        </w:rPr>
        <w:footnoteReference w:id="3"/>
      </w:r>
      <w:r>
        <w:rPr>
          <w:rFonts w:cstheme="minorHAnsi"/>
        </w:rPr>
        <w:t xml:space="preserve"> en buissons d’or s’attise,</w:t>
      </w:r>
      <w:r>
        <w:rPr>
          <w:rFonts w:cstheme="minorHAnsi"/>
        </w:rPr>
        <w:br/>
        <w:t>Ses rails sont des chemins audacieux</w:t>
      </w:r>
      <w:r>
        <w:rPr>
          <w:rFonts w:cstheme="minorHAnsi"/>
        </w:rPr>
        <w:br/>
        <w:t>Vers le bonheur fallacieux</w:t>
      </w:r>
      <w:r>
        <w:rPr>
          <w:rStyle w:val="Ancredenotedebasdepage"/>
          <w:rFonts w:cstheme="minorHAnsi"/>
        </w:rPr>
        <w:footnoteReference w:id="4"/>
      </w:r>
      <w:r>
        <w:rPr>
          <w:rFonts w:cstheme="minorHAnsi"/>
        </w:rPr>
        <w:br/>
        <w:t>Que la fortune et la force accompagnent ;</w:t>
      </w:r>
      <w:r>
        <w:rPr>
          <w:rFonts w:cstheme="minorHAnsi"/>
        </w:rPr>
        <w:br/>
        <w:t>Ses murs se dessinent pareils</w:t>
      </w:r>
      <w:r>
        <w:rPr>
          <w:rFonts w:cstheme="minorHAnsi"/>
        </w:rPr>
        <w:t xml:space="preserve"> à une armée</w:t>
      </w:r>
      <w:r>
        <w:rPr>
          <w:rFonts w:cstheme="minorHAnsi"/>
        </w:rPr>
        <w:br/>
        <w:t xml:space="preserve">Et ce qui vient d’elle encore de brume et de fumée </w:t>
      </w:r>
    </w:p>
    <w:p w14:paraId="0BB7C402" w14:textId="77777777" w:rsidR="00BB7DB5" w:rsidRDefault="007A5141">
      <w:pPr>
        <w:spacing w:line="288" w:lineRule="auto"/>
        <w:rPr>
          <w:rFonts w:cstheme="minorHAnsi"/>
        </w:rPr>
      </w:pPr>
      <w:r>
        <w:rPr>
          <w:rFonts w:cstheme="minorHAnsi"/>
        </w:rPr>
        <w:t>Arrive en appels clairs vers les campagnes.</w:t>
      </w:r>
    </w:p>
    <w:p w14:paraId="23E72CC9" w14:textId="77777777" w:rsidR="00BB7DB5" w:rsidRDefault="00BB7DB5" w:rsidP="00703D22">
      <w:pPr>
        <w:suppressLineNumbers/>
        <w:spacing w:line="288" w:lineRule="auto"/>
        <w:rPr>
          <w:rFonts w:cstheme="minorHAnsi"/>
        </w:rPr>
      </w:pPr>
    </w:p>
    <w:p w14:paraId="76ADED5D" w14:textId="77777777" w:rsidR="00BB7DB5" w:rsidRDefault="00BB7DB5">
      <w:pPr>
        <w:sectPr w:rsidR="00BB7DB5">
          <w:type w:val="continuous"/>
          <w:pgSz w:w="11906" w:h="16838"/>
          <w:pgMar w:top="1417" w:right="1417" w:bottom="1417" w:left="1417" w:header="0" w:footer="0" w:gutter="0"/>
          <w:lnNumType w:countBy="5" w:distance="283" w:restart="continuous"/>
          <w:cols w:space="720"/>
          <w:formProt w:val="0"/>
          <w:docGrid w:linePitch="312" w:charSpace="-14337"/>
        </w:sectPr>
      </w:pPr>
    </w:p>
    <w:p w14:paraId="0977FA88" w14:textId="77777777" w:rsidR="00BB7DB5" w:rsidRDefault="007A5141">
      <w:pPr>
        <w:spacing w:line="288" w:lineRule="auto"/>
        <w:rPr>
          <w:rFonts w:cstheme="minorHAnsi"/>
        </w:rPr>
      </w:pPr>
      <w:r>
        <w:rPr>
          <w:rFonts w:cstheme="minorHAnsi"/>
        </w:rPr>
        <w:t>C’est la ville tentaculaire,</w:t>
      </w:r>
      <w:r>
        <w:rPr>
          <w:rFonts w:cstheme="minorHAnsi"/>
        </w:rPr>
        <w:br/>
        <w:t>La pieuvre ardente et l’ossuaire</w:t>
      </w:r>
      <w:r>
        <w:rPr>
          <w:rStyle w:val="Ancredenotedebasdepage"/>
          <w:rFonts w:cstheme="minorHAnsi"/>
        </w:rPr>
        <w:footnoteReference w:id="5"/>
      </w:r>
      <w:r>
        <w:rPr>
          <w:rFonts w:cstheme="minorHAnsi"/>
        </w:rPr>
        <w:t xml:space="preserve"> </w:t>
      </w:r>
    </w:p>
    <w:p w14:paraId="5AD2DCB1" w14:textId="77777777" w:rsidR="00BB7DB5" w:rsidRDefault="007A5141">
      <w:pPr>
        <w:spacing w:line="288" w:lineRule="auto"/>
        <w:rPr>
          <w:rFonts w:cstheme="minorHAnsi"/>
        </w:rPr>
      </w:pPr>
      <w:r>
        <w:rPr>
          <w:rFonts w:cstheme="minorHAnsi"/>
        </w:rPr>
        <w:t>Et la carcasse solennelle.</w:t>
      </w:r>
    </w:p>
    <w:p w14:paraId="66694F5C" w14:textId="77777777" w:rsidR="00BB7DB5" w:rsidRDefault="007A5141" w:rsidP="00703D22">
      <w:pPr>
        <w:suppressLineNumbers/>
        <w:spacing w:line="288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71166D30" w14:textId="77777777" w:rsidR="00BB7DB5" w:rsidRDefault="00BB7DB5">
      <w:pPr>
        <w:sectPr w:rsidR="00BB7DB5">
          <w:type w:val="continuous"/>
          <w:pgSz w:w="11906" w:h="16838"/>
          <w:pgMar w:top="1417" w:right="1417" w:bottom="1417" w:left="1417" w:header="0" w:footer="0" w:gutter="0"/>
          <w:lnNumType w:countBy="5" w:start="13" w:distance="283" w:restart="continuous"/>
          <w:cols w:space="720"/>
          <w:formProt w:val="0"/>
          <w:docGrid w:linePitch="312" w:charSpace="-14337"/>
        </w:sectPr>
      </w:pPr>
    </w:p>
    <w:p w14:paraId="0467B271" w14:textId="77777777" w:rsidR="00BB7DB5" w:rsidRDefault="007A5141">
      <w:pPr>
        <w:spacing w:line="288" w:lineRule="auto"/>
        <w:rPr>
          <w:rFonts w:cstheme="minorHAnsi"/>
        </w:rPr>
      </w:pPr>
      <w:r>
        <w:rPr>
          <w:rFonts w:cstheme="minorHAnsi"/>
        </w:rPr>
        <w:t>E</w:t>
      </w:r>
      <w:r>
        <w:rPr>
          <w:rFonts w:cstheme="minorHAnsi"/>
        </w:rPr>
        <w:t xml:space="preserve">t les chemins d’ici s’en vont à l’infini </w:t>
      </w:r>
    </w:p>
    <w:p w14:paraId="19355106" w14:textId="77777777" w:rsidR="00BB7DB5" w:rsidRDefault="007A5141">
      <w:pPr>
        <w:spacing w:line="288" w:lineRule="auto"/>
        <w:rPr>
          <w:rFonts w:cstheme="minorHAnsi"/>
        </w:rPr>
      </w:pPr>
      <w:r>
        <w:rPr>
          <w:rFonts w:cstheme="minorHAnsi"/>
        </w:rPr>
        <w:t>Vers elle.</w:t>
      </w:r>
    </w:p>
    <w:p w14:paraId="2D7220F5" w14:textId="77777777" w:rsidR="00BB7DB5" w:rsidRDefault="00BB7DB5">
      <w:pPr>
        <w:sectPr w:rsidR="00BB7DB5">
          <w:type w:val="continuous"/>
          <w:pgSz w:w="11906" w:h="16838"/>
          <w:pgMar w:top="1417" w:right="1417" w:bottom="1417" w:left="1417" w:header="0" w:footer="0" w:gutter="0"/>
          <w:lnNumType w:countBy="5" w:distance="283" w:restart="continuous"/>
          <w:cols w:space="720"/>
          <w:formProt w:val="0"/>
          <w:docGrid w:linePitch="312" w:charSpace="-14337"/>
        </w:sectPr>
      </w:pPr>
    </w:p>
    <w:p w14:paraId="0E671F50" w14:textId="77777777" w:rsidR="00BB7DB5" w:rsidRDefault="00BB7DB5" w:rsidP="00703D22">
      <w:pPr>
        <w:suppressLineNumbers/>
        <w:spacing w:line="288" w:lineRule="auto"/>
        <w:rPr>
          <w:rFonts w:cstheme="minorHAnsi"/>
        </w:rPr>
      </w:pPr>
    </w:p>
    <w:p w14:paraId="2528FE68" w14:textId="77777777" w:rsidR="00BB7DB5" w:rsidRDefault="00BB7DB5" w:rsidP="00703D22">
      <w:pPr>
        <w:suppressLineNumbers/>
        <w:spacing w:line="288" w:lineRule="auto"/>
        <w:rPr>
          <w:rFonts w:cstheme="minorHAnsi"/>
        </w:rPr>
      </w:pPr>
    </w:p>
    <w:p w14:paraId="30B4940E" w14:textId="77777777" w:rsidR="00BB7DB5" w:rsidRDefault="007A5141" w:rsidP="00703D22">
      <w:pPr>
        <w:suppressLineNumbers/>
        <w:spacing w:line="288" w:lineRule="auto"/>
        <w:jc w:val="right"/>
        <w:rPr>
          <w:rFonts w:cstheme="minorHAnsi"/>
        </w:rPr>
      </w:pPr>
      <w:r>
        <w:rPr>
          <w:rFonts w:cstheme="minorHAnsi"/>
        </w:rPr>
        <w:t xml:space="preserve"> Émile Verhaeren, « La Ville » (extraits), </w:t>
      </w:r>
      <w:r>
        <w:rPr>
          <w:rFonts w:cstheme="minorHAnsi"/>
          <w:i/>
          <w:iCs/>
        </w:rPr>
        <w:t>Les Campagnes hallucinées</w:t>
      </w:r>
      <w:r>
        <w:rPr>
          <w:rFonts w:cstheme="minorHAnsi"/>
        </w:rPr>
        <w:t xml:space="preserve">, 1893 </w:t>
      </w:r>
    </w:p>
    <w:p w14:paraId="1AA0A060" w14:textId="77777777" w:rsidR="00BB7DB5" w:rsidRDefault="00BB7DB5">
      <w:pPr>
        <w:spacing w:line="288" w:lineRule="auto"/>
        <w:rPr>
          <w:rFonts w:cstheme="minorHAnsi"/>
        </w:rPr>
      </w:pPr>
    </w:p>
    <w:sectPr w:rsidR="00BB7DB5">
      <w:type w:val="continuous"/>
      <w:pgSz w:w="11906" w:h="16838"/>
      <w:pgMar w:top="1417" w:right="1417" w:bottom="1417" w:left="1417" w:header="0" w:footer="0" w:gutter="0"/>
      <w:lnNumType w:countBy="5" w:distance="283" w:restart="continuous"/>
      <w:cols w:space="720"/>
      <w:formProt w:val="0"/>
      <w:docGrid w:linePitch="312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5EF4" w14:textId="77777777" w:rsidR="007A5141" w:rsidRDefault="007A5141">
      <w:pPr>
        <w:spacing w:line="240" w:lineRule="auto"/>
      </w:pPr>
      <w:r>
        <w:separator/>
      </w:r>
    </w:p>
  </w:endnote>
  <w:endnote w:type="continuationSeparator" w:id="0">
    <w:p w14:paraId="20139BDA" w14:textId="77777777" w:rsidR="007A5141" w:rsidRDefault="007A5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9E22" w14:textId="77777777" w:rsidR="007A5141" w:rsidRDefault="007A5141">
      <w:pPr>
        <w:rPr>
          <w:sz w:val="12"/>
        </w:rPr>
      </w:pPr>
      <w:r>
        <w:separator/>
      </w:r>
    </w:p>
  </w:footnote>
  <w:footnote w:type="continuationSeparator" w:id="0">
    <w:p w14:paraId="39542E18" w14:textId="77777777" w:rsidR="007A5141" w:rsidRDefault="007A5141">
      <w:pPr>
        <w:rPr>
          <w:sz w:val="12"/>
        </w:rPr>
      </w:pPr>
      <w:r>
        <w:continuationSeparator/>
      </w:r>
    </w:p>
  </w:footnote>
  <w:footnote w:id="1">
    <w:p w14:paraId="5DEEC87D" w14:textId="77777777" w:rsidR="00BB7DB5" w:rsidRDefault="007A5141">
      <w:pPr>
        <w:pStyle w:val="Notedebasdepage"/>
      </w:pPr>
      <w:r>
        <w:rPr>
          <w:rStyle w:val="Caractresdenotedebasdepage"/>
        </w:rPr>
        <w:footnoteRef/>
      </w:r>
      <w:r>
        <w:t xml:space="preserve"> Dans les vers qui précèdent, le poète évoque la ville le jour</w:t>
      </w:r>
    </w:p>
  </w:footnote>
  <w:footnote w:id="2">
    <w:p w14:paraId="2C8E3D07" w14:textId="77777777" w:rsidR="00BB7DB5" w:rsidRDefault="007A5141">
      <w:pPr>
        <w:pStyle w:val="Notedebasdepage"/>
      </w:pPr>
      <w:r>
        <w:rPr>
          <w:rStyle w:val="Caractresdenotedebasdepage"/>
        </w:rPr>
        <w:footnoteRef/>
      </w:r>
      <w:r>
        <w:t xml:space="preserve"> Ciel</w:t>
      </w:r>
    </w:p>
  </w:footnote>
  <w:footnote w:id="3">
    <w:p w14:paraId="67C7F24F" w14:textId="77777777" w:rsidR="00BB7DB5" w:rsidRDefault="007A5141">
      <w:pPr>
        <w:pStyle w:val="Notedebasdepage"/>
      </w:pPr>
      <w:r>
        <w:rPr>
          <w:rStyle w:val="Caractresdenotedebasdepage"/>
        </w:rPr>
        <w:footnoteRef/>
      </w:r>
      <w:r>
        <w:t xml:space="preserve"> Ses </w:t>
      </w:r>
      <w:r>
        <w:t>lumières par milliers</w:t>
      </w:r>
    </w:p>
  </w:footnote>
  <w:footnote w:id="4">
    <w:p w14:paraId="7CA7A673" w14:textId="77777777" w:rsidR="00BB7DB5" w:rsidRDefault="007A5141">
      <w:pPr>
        <w:pStyle w:val="Notedebasdepage"/>
      </w:pPr>
      <w:r>
        <w:rPr>
          <w:rStyle w:val="Caractresdenotedebasdepage"/>
        </w:rPr>
        <w:footnoteRef/>
      </w:r>
      <w:r>
        <w:t xml:space="preserve"> Trompeur</w:t>
      </w:r>
    </w:p>
  </w:footnote>
  <w:footnote w:id="5">
    <w:p w14:paraId="46A97D3E" w14:textId="77777777" w:rsidR="00BB7DB5" w:rsidRDefault="007A5141">
      <w:pPr>
        <w:pStyle w:val="Notedebasdepage"/>
      </w:pPr>
      <w:r>
        <w:rPr>
          <w:rStyle w:val="Caractresdenotedebasdepage"/>
        </w:rPr>
        <w:footnoteRef/>
      </w:r>
      <w:r>
        <w:t xml:space="preserve"> Ici, référence au cimetière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B5"/>
    <w:rsid w:val="00703D22"/>
    <w:rsid w:val="007A5141"/>
    <w:rsid w:val="00BB7DB5"/>
    <w:rsid w:val="00C6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2CEC"/>
  <w15:docId w15:val="{16CFBF8D-46E1-4B48-9AC2-3158981B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A6"/>
    <w:pPr>
      <w:spacing w:line="360" w:lineRule="auto"/>
    </w:pPr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31D9"/>
    <w:rPr>
      <w:rFonts w:ascii="Segoe UI" w:hAnsi="Segoe UI" w:cs="Segoe UI"/>
      <w:sz w:val="18"/>
      <w:szCs w:val="18"/>
    </w:rPr>
  </w:style>
  <w:style w:type="character" w:styleId="Numrodeligne">
    <w:name w:val="line number"/>
    <w:basedOn w:val="Policepardfaut"/>
    <w:uiPriority w:val="99"/>
    <w:semiHidden/>
    <w:unhideWhenUsed/>
    <w:qFormat/>
    <w:rsid w:val="0062366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4524E8"/>
    <w:rPr>
      <w:rFonts w:ascii="Arial" w:hAnsi="Arial"/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4524E8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Numrotationdelignes">
    <w:name w:val="Numérotation de lignes"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D0CAA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31D9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24E8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8DD3-1ED2-46A0-817E-36A69742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N'Guessan</dc:creator>
  <dc:description/>
  <cp:lastModifiedBy>Christelle Delas-Berthel</cp:lastModifiedBy>
  <cp:revision>4</cp:revision>
  <cp:lastPrinted>2020-01-26T21:45:00Z</cp:lastPrinted>
  <dcterms:created xsi:type="dcterms:W3CDTF">2020-01-27T17:20:00Z</dcterms:created>
  <dcterms:modified xsi:type="dcterms:W3CDTF">2022-06-01T12:44:00Z</dcterms:modified>
  <dc:language>fr-FR</dc:language>
</cp:coreProperties>
</file>