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76" w:rsidRDefault="00C41976" w:rsidP="00960295">
      <w:pPr>
        <w:jc w:val="right"/>
      </w:pPr>
    </w:p>
    <w:p w:rsidR="00702EE0" w:rsidRPr="00C355E0" w:rsidRDefault="00702EE0" w:rsidP="00702EE0">
      <w:pPr>
        <w:jc w:val="center"/>
        <w:rPr>
          <w:rFonts w:ascii="Verdana" w:hAnsi="Verdana"/>
          <w:b/>
          <w:sz w:val="24"/>
          <w:szCs w:val="24"/>
        </w:rPr>
      </w:pPr>
      <w:r w:rsidRPr="00C355E0">
        <w:rPr>
          <w:rFonts w:ascii="Verdana" w:hAnsi="Verdana"/>
          <w:b/>
          <w:sz w:val="24"/>
          <w:szCs w:val="24"/>
        </w:rPr>
        <w:t>Projet pédagogique</w:t>
      </w:r>
    </w:p>
    <w:p w:rsidR="008977A7" w:rsidRPr="009A60D0" w:rsidRDefault="000A30AE" w:rsidP="009A60D0">
      <w:pPr>
        <w:pStyle w:val="Titre3"/>
        <w:rPr>
          <w:rFonts w:ascii="Verdana" w:hAnsi="Verdana"/>
          <w:sz w:val="18"/>
          <w:szCs w:val="18"/>
        </w:rPr>
      </w:pPr>
      <w:r w:rsidRPr="00C355E0">
        <w:rPr>
          <w:rFonts w:ascii="Verdana" w:hAnsi="Verdana"/>
          <w:sz w:val="18"/>
          <w:szCs w:val="18"/>
        </w:rPr>
        <w:t>ANNEE SCOLAIRE</w:t>
      </w:r>
      <w:r w:rsidR="00C355E0" w:rsidRPr="00C355E0">
        <w:rPr>
          <w:rFonts w:ascii="Verdana" w:hAnsi="Verdana"/>
          <w:sz w:val="18"/>
          <w:szCs w:val="18"/>
        </w:rPr>
        <w:t xml:space="preserve"> 202</w:t>
      </w:r>
      <w:r>
        <w:rPr>
          <w:rFonts w:ascii="Verdana" w:hAnsi="Verdana"/>
          <w:sz w:val="18"/>
          <w:szCs w:val="18"/>
        </w:rPr>
        <w:t>2</w:t>
      </w:r>
      <w:r w:rsidR="00C355E0" w:rsidRPr="00C355E0">
        <w:rPr>
          <w:rFonts w:ascii="Verdana" w:hAnsi="Verdana"/>
          <w:sz w:val="18"/>
          <w:szCs w:val="18"/>
        </w:rPr>
        <w:t xml:space="preserve"> -202</w:t>
      </w:r>
      <w:r>
        <w:rPr>
          <w:rFonts w:ascii="Verdana" w:hAnsi="Verdana"/>
          <w:sz w:val="18"/>
          <w:szCs w:val="18"/>
        </w:rPr>
        <w:t>3</w:t>
      </w:r>
    </w:p>
    <w:p w:rsidR="009A60D0" w:rsidRPr="009A60D0" w:rsidRDefault="009A60D0" w:rsidP="009A60D0">
      <w:pPr>
        <w:spacing w:after="0" w:line="280" w:lineRule="exact"/>
        <w:ind w:left="-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2535"/>
        <w:gridCol w:w="7104"/>
      </w:tblGrid>
      <w:tr w:rsidR="00F65C03" w:rsidRPr="00F65C03" w:rsidTr="00667F71">
        <w:trPr>
          <w:trHeight w:val="477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65C03" w:rsidRPr="008977A7" w:rsidRDefault="00F65C03" w:rsidP="00FF2D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Circonscription </w:t>
            </w:r>
          </w:p>
        </w:tc>
        <w:tc>
          <w:tcPr>
            <w:tcW w:w="7104" w:type="dxa"/>
          </w:tcPr>
          <w:p w:rsidR="00F65C03" w:rsidRP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5C03" w:rsidRPr="00F65C03" w:rsidTr="00667F71">
        <w:trPr>
          <w:trHeight w:val="426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65C03" w:rsidRPr="008977A7" w:rsidRDefault="00F65C03" w:rsidP="00FF2D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Commune </w:t>
            </w:r>
          </w:p>
        </w:tc>
        <w:tc>
          <w:tcPr>
            <w:tcW w:w="7104" w:type="dxa"/>
          </w:tcPr>
          <w:p w:rsid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5C03" w:rsidRPr="00F65C03" w:rsidTr="009A60D0">
        <w:trPr>
          <w:trHeight w:val="558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65C03" w:rsidRPr="008977A7" w:rsidRDefault="00F65C03" w:rsidP="00FF2D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Ecole </w:t>
            </w:r>
          </w:p>
        </w:tc>
        <w:tc>
          <w:tcPr>
            <w:tcW w:w="7104" w:type="dxa"/>
          </w:tcPr>
          <w:p w:rsid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5C03" w:rsidRPr="00F65C03" w:rsidTr="009A60D0">
        <w:trPr>
          <w:trHeight w:val="851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8977A7" w:rsidRDefault="00D47F47" w:rsidP="00DE2E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Niveau de c</w:t>
            </w:r>
            <w:r w:rsidR="00F65C03" w:rsidRPr="008977A7">
              <w:rPr>
                <w:rFonts w:ascii="Verdana" w:hAnsi="Verdana"/>
                <w:b/>
                <w:sz w:val="20"/>
                <w:szCs w:val="20"/>
              </w:rPr>
              <w:t>lasse(s)</w:t>
            </w:r>
          </w:p>
          <w:p w:rsidR="00F65C03" w:rsidRPr="008977A7" w:rsidRDefault="00D47F47" w:rsidP="00DE2E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et effectif(s)</w:t>
            </w:r>
          </w:p>
        </w:tc>
        <w:tc>
          <w:tcPr>
            <w:tcW w:w="7104" w:type="dxa"/>
          </w:tcPr>
          <w:p w:rsid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  <w:p w:rsidR="00DE2E5C" w:rsidRDefault="00DE2E5C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5C03" w:rsidRPr="00F65C03" w:rsidTr="009A60D0">
        <w:trPr>
          <w:trHeight w:val="694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65C03" w:rsidRPr="008977A7" w:rsidRDefault="00F65C03" w:rsidP="00DE2E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Nom(s) de (des) enseignant(s) </w:t>
            </w:r>
          </w:p>
        </w:tc>
        <w:tc>
          <w:tcPr>
            <w:tcW w:w="7104" w:type="dxa"/>
          </w:tcPr>
          <w:p w:rsid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  <w:p w:rsidR="00DE2E5C" w:rsidRDefault="00DE2E5C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5C03" w:rsidRPr="00F65C03" w:rsidTr="009A60D0">
        <w:trPr>
          <w:trHeight w:val="69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65C03" w:rsidRPr="008977A7" w:rsidRDefault="00F65C03" w:rsidP="00DE2E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Nom(s) de (des) intervenant(s) </w:t>
            </w:r>
          </w:p>
        </w:tc>
        <w:tc>
          <w:tcPr>
            <w:tcW w:w="7104" w:type="dxa"/>
          </w:tcPr>
          <w:p w:rsidR="00F65C03" w:rsidRDefault="00F65C03" w:rsidP="00847656">
            <w:pPr>
              <w:rPr>
                <w:rFonts w:ascii="Verdana" w:hAnsi="Verdana"/>
                <w:sz w:val="20"/>
                <w:szCs w:val="20"/>
              </w:rPr>
            </w:pPr>
          </w:p>
          <w:p w:rsidR="00DE2E5C" w:rsidRDefault="00DE2E5C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2D61" w:rsidRPr="00F65C03" w:rsidTr="009A60D0">
        <w:trPr>
          <w:trHeight w:val="988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F2D61" w:rsidRPr="008977A7" w:rsidRDefault="00FF2D61" w:rsidP="00FF2D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Qualification(s) de l’intervenant</w:t>
            </w:r>
          </w:p>
        </w:tc>
        <w:tc>
          <w:tcPr>
            <w:tcW w:w="7104" w:type="dxa"/>
          </w:tcPr>
          <w:p w:rsidR="00FF2D61" w:rsidRDefault="00FF2D61" w:rsidP="00847656">
            <w:pPr>
              <w:rPr>
                <w:rFonts w:ascii="Verdana" w:hAnsi="Verdana"/>
                <w:sz w:val="20"/>
                <w:szCs w:val="20"/>
              </w:rPr>
            </w:pPr>
          </w:p>
          <w:p w:rsidR="00FF2D61" w:rsidRDefault="00FF2D61" w:rsidP="0084765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7F71" w:rsidRDefault="00667F71" w:rsidP="00667F71">
      <w:pPr>
        <w:spacing w:before="120" w:after="0" w:line="280" w:lineRule="exact"/>
        <w:ind w:left="-567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Verdana" w:hAnsi="Verdana"/>
          <w:b/>
          <w:sz w:val="20"/>
          <w:szCs w:val="20"/>
        </w:rPr>
        <w:sym w:font="Wingdings" w:char="F0D8"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Contexte de mise en œuvre</w:t>
      </w:r>
      <w:r w:rsidRPr="00385C57">
        <w:rPr>
          <w:rFonts w:ascii="Verdana" w:hAnsi="Verdana"/>
          <w:b/>
          <w:sz w:val="20"/>
          <w:szCs w:val="20"/>
        </w:rPr>
        <w:t xml:space="preserve"> du projet</w:t>
      </w:r>
      <w:r>
        <w:rPr>
          <w:rFonts w:ascii="Verdana" w:hAnsi="Verdana"/>
          <w:sz w:val="20"/>
          <w:szCs w:val="20"/>
        </w:rPr>
        <w:t> </w:t>
      </w:r>
    </w:p>
    <w:p w:rsidR="00667F71" w:rsidRPr="001E21C0" w:rsidRDefault="00667F71" w:rsidP="00667F71">
      <w:pPr>
        <w:spacing w:before="120" w:after="0" w:line="280" w:lineRule="exact"/>
        <w:ind w:left="-567"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socle commun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connaissance, de compétences et de culture</w:t>
      </w: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constitue l’environnement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approprié</w:t>
      </w: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pour créer et organiser des projets interdisciplinaires dans lesquels les activités pédagogiques initiées par les enseignants prennent sens dans des activités éducatives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co-construites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conduites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avec</w:t>
      </w: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les partenaires de l’école.</w:t>
      </w:r>
    </w:p>
    <w:p w:rsidR="00667F71" w:rsidRDefault="00667F71" w:rsidP="00667F71">
      <w:pPr>
        <w:spacing w:after="0" w:line="280" w:lineRule="exact"/>
        <w:ind w:left="-567"/>
        <w:jc w:val="both"/>
        <w:rPr>
          <w:rStyle w:val="lev"/>
          <w:rFonts w:ascii="Arial" w:hAnsi="Arial" w:cs="Arial"/>
          <w:b w:val="0"/>
          <w:sz w:val="20"/>
          <w:szCs w:val="20"/>
        </w:rPr>
      </w:pP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Il permet l’organisation </w:t>
      </w:r>
      <w:r w:rsidRPr="001E21C0">
        <w:rPr>
          <w:rFonts w:ascii="Arial" w:hAnsi="Arial" w:cs="Arial"/>
          <w:sz w:val="20"/>
          <w:szCs w:val="20"/>
        </w:rPr>
        <w:t xml:space="preserve">d’activités et de projets adaptés aux besoins des </w:t>
      </w:r>
      <w:r>
        <w:rPr>
          <w:rFonts w:ascii="Arial" w:hAnsi="Arial" w:cs="Arial"/>
          <w:sz w:val="20"/>
          <w:szCs w:val="20"/>
        </w:rPr>
        <w:t>élèves</w:t>
      </w:r>
      <w:r w:rsidRPr="001E21C0">
        <w:rPr>
          <w:rFonts w:ascii="Arial" w:hAnsi="Arial" w:cs="Arial"/>
          <w:sz w:val="20"/>
          <w:szCs w:val="20"/>
        </w:rPr>
        <w:t xml:space="preserve"> en </w:t>
      </w:r>
      <w:r w:rsidRPr="001E21C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favorisant un accès de tous à des </w:t>
      </w:r>
      <w:r w:rsidRPr="001E21C0">
        <w:rPr>
          <w:rStyle w:val="lev"/>
          <w:rFonts w:ascii="Arial" w:hAnsi="Arial" w:cs="Arial"/>
          <w:b w:val="0"/>
          <w:sz w:val="20"/>
          <w:szCs w:val="20"/>
        </w:rPr>
        <w:t xml:space="preserve">démarches transversales entre apprentissages </w:t>
      </w:r>
      <w:r>
        <w:rPr>
          <w:rStyle w:val="lev"/>
          <w:rFonts w:ascii="Arial" w:hAnsi="Arial" w:cs="Arial"/>
          <w:b w:val="0"/>
          <w:sz w:val="20"/>
          <w:szCs w:val="20"/>
        </w:rPr>
        <w:t xml:space="preserve">des fondamentaux et </w:t>
      </w:r>
      <w:r w:rsidRPr="001E21C0">
        <w:rPr>
          <w:rStyle w:val="lev"/>
          <w:rFonts w:ascii="Arial" w:hAnsi="Arial" w:cs="Arial"/>
          <w:b w:val="0"/>
          <w:sz w:val="20"/>
          <w:szCs w:val="20"/>
        </w:rPr>
        <w:t xml:space="preserve">accès à l’art et à la culture, à la pratique </w:t>
      </w:r>
      <w:r>
        <w:rPr>
          <w:rStyle w:val="lev"/>
          <w:rFonts w:ascii="Arial" w:hAnsi="Arial" w:cs="Arial"/>
          <w:b w:val="0"/>
          <w:sz w:val="20"/>
          <w:szCs w:val="20"/>
        </w:rPr>
        <w:t>de l’éducation physique et sportive</w:t>
      </w:r>
      <w:r w:rsidRPr="001E21C0">
        <w:rPr>
          <w:rStyle w:val="lev"/>
          <w:rFonts w:ascii="Arial" w:hAnsi="Arial" w:cs="Arial"/>
          <w:b w:val="0"/>
          <w:sz w:val="20"/>
          <w:szCs w:val="20"/>
        </w:rPr>
        <w:t xml:space="preserve"> ainsi qu’à la découverte du monde dans ses enjeux sociaux, économiques et environnementaux.</w:t>
      </w:r>
    </w:p>
    <w:p w:rsidR="009A60D0" w:rsidRPr="003A54AE" w:rsidRDefault="009A60D0">
      <w:pPr>
        <w:rPr>
          <w:rFonts w:ascii="Verdana" w:hAnsi="Verdana"/>
          <w:sz w:val="20"/>
          <w:szCs w:val="20"/>
        </w:rPr>
      </w:pPr>
    </w:p>
    <w:p w:rsidR="0066363A" w:rsidRPr="003A54AE" w:rsidRDefault="00D47F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sym w:font="Wingdings" w:char="F0D8"/>
      </w:r>
      <w:r>
        <w:rPr>
          <w:rFonts w:ascii="Verdana" w:hAnsi="Verdana"/>
          <w:b/>
          <w:sz w:val="20"/>
          <w:szCs w:val="20"/>
        </w:rPr>
        <w:t xml:space="preserve"> </w:t>
      </w:r>
      <w:r w:rsidR="0066363A" w:rsidRPr="00385C57">
        <w:rPr>
          <w:rFonts w:ascii="Verdana" w:hAnsi="Verdana"/>
          <w:b/>
          <w:sz w:val="20"/>
          <w:szCs w:val="20"/>
        </w:rPr>
        <w:t>Intitulé du projet</w:t>
      </w:r>
      <w:r w:rsidR="00F65C03">
        <w:rPr>
          <w:rFonts w:ascii="Verdana" w:hAnsi="Verdana"/>
          <w:sz w:val="20"/>
          <w:szCs w:val="20"/>
        </w:rPr>
        <w:t> :</w:t>
      </w:r>
    </w:p>
    <w:p w:rsidR="00D47F47" w:rsidRDefault="00D47F47" w:rsidP="00D47F4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sym w:font="Wingdings" w:char="F0D8"/>
      </w:r>
      <w:r>
        <w:rPr>
          <w:rFonts w:ascii="Verdana" w:hAnsi="Verdana"/>
          <w:b/>
          <w:sz w:val="20"/>
          <w:szCs w:val="20"/>
        </w:rPr>
        <w:t xml:space="preserve"> </w:t>
      </w:r>
      <w:r w:rsidR="0066363A" w:rsidRPr="00385C57">
        <w:rPr>
          <w:rFonts w:ascii="Verdana" w:hAnsi="Verdana"/>
          <w:b/>
          <w:sz w:val="20"/>
          <w:szCs w:val="20"/>
        </w:rPr>
        <w:t>Discipline(s)</w:t>
      </w:r>
      <w:r w:rsidR="009A60D0">
        <w:rPr>
          <w:rFonts w:ascii="Verdana" w:hAnsi="Verdana"/>
          <w:b/>
          <w:sz w:val="20"/>
          <w:szCs w:val="20"/>
        </w:rPr>
        <w:t xml:space="preserve"> priorisées et parcours éducatifs</w:t>
      </w:r>
      <w:r w:rsidR="0066363A" w:rsidRPr="00385C57">
        <w:rPr>
          <w:rFonts w:ascii="Verdana" w:hAnsi="Verdana"/>
          <w:b/>
          <w:sz w:val="20"/>
          <w:szCs w:val="20"/>
        </w:rPr>
        <w:t xml:space="preserve"> concernée(s</w:t>
      </w:r>
      <w:r>
        <w:rPr>
          <w:rFonts w:ascii="Verdana" w:hAnsi="Verdana"/>
          <w:b/>
          <w:sz w:val="20"/>
          <w:szCs w:val="20"/>
        </w:rPr>
        <w:t>)</w:t>
      </w:r>
    </w:p>
    <w:p w:rsidR="00385C57" w:rsidRPr="00BA4B39" w:rsidRDefault="00D47F47" w:rsidP="00D47F47">
      <w:pPr>
        <w:spacing w:after="0"/>
        <w:rPr>
          <w:rFonts w:ascii="Verdana" w:hAnsi="Verdana"/>
          <w:b/>
          <w:sz w:val="16"/>
          <w:szCs w:val="16"/>
        </w:rPr>
      </w:pPr>
      <w:r w:rsidRPr="00BA4B39">
        <w:rPr>
          <w:rFonts w:ascii="Verdana" w:hAnsi="Verdana" w:cs="Arial"/>
          <w:b/>
          <w:bCs/>
          <w:sz w:val="16"/>
          <w:szCs w:val="16"/>
        </w:rPr>
        <w:t>(</w:t>
      </w:r>
      <w:proofErr w:type="gramStart"/>
      <w:r w:rsidRPr="00BA4B39">
        <w:rPr>
          <w:rFonts w:ascii="Verdana" w:hAnsi="Verdana" w:cs="Arial"/>
          <w:b/>
          <w:bCs/>
          <w:sz w:val="16"/>
          <w:szCs w:val="16"/>
        </w:rPr>
        <w:t>en</w:t>
      </w:r>
      <w:proofErr w:type="gramEnd"/>
      <w:r w:rsidRPr="00BA4B39">
        <w:rPr>
          <w:rFonts w:ascii="Verdana" w:hAnsi="Verdana" w:cs="Arial"/>
          <w:b/>
          <w:bCs/>
          <w:sz w:val="16"/>
          <w:szCs w:val="16"/>
        </w:rPr>
        <w:t xml:space="preserve"> conformité avec les programmes en vigueur)</w:t>
      </w:r>
    </w:p>
    <w:p w:rsidR="00555692" w:rsidRDefault="00555692" w:rsidP="00D47F47">
      <w:pPr>
        <w:rPr>
          <w:rFonts w:ascii="Verdana" w:hAnsi="Verdana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656"/>
      </w:tblGrid>
      <w:tr w:rsidR="009A60D0" w:rsidTr="005E64FE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A60D0" w:rsidRDefault="009A60D0" w:rsidP="005E64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Parcours éducatif santé (PES)</w:t>
            </w:r>
          </w:p>
        </w:tc>
        <w:tc>
          <w:tcPr>
            <w:tcW w:w="6656" w:type="dxa"/>
          </w:tcPr>
          <w:p w:rsidR="009A60D0" w:rsidRDefault="009A60D0" w:rsidP="00D47F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Disciplines concernées :</w:t>
            </w:r>
          </w:p>
          <w:p w:rsidR="009A60D0" w:rsidRDefault="009A60D0" w:rsidP="00D47F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60D0" w:rsidRDefault="009A60D0" w:rsidP="00D47F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Objectifs visés :</w:t>
            </w:r>
          </w:p>
          <w:p w:rsidR="009A60D0" w:rsidRDefault="009A60D0" w:rsidP="00D47F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60D0" w:rsidTr="005E64FE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A60D0" w:rsidRDefault="009A60D0" w:rsidP="005E64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Parcours citoyen</w:t>
            </w:r>
          </w:p>
        </w:tc>
        <w:tc>
          <w:tcPr>
            <w:tcW w:w="6656" w:type="dxa"/>
          </w:tcPr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60D0">
              <w:rPr>
                <w:rFonts w:ascii="Verdana" w:hAnsi="Verdana"/>
                <w:b/>
                <w:sz w:val="20"/>
                <w:szCs w:val="20"/>
              </w:rPr>
              <w:t>Disciplines concernées :</w:t>
            </w:r>
          </w:p>
          <w:p w:rsidR="009A60D0" w:rsidRP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60D0">
              <w:rPr>
                <w:rFonts w:ascii="Verdana" w:hAnsi="Verdana"/>
                <w:b/>
                <w:sz w:val="20"/>
                <w:szCs w:val="20"/>
              </w:rPr>
              <w:t>Objectifs visés :</w:t>
            </w:r>
          </w:p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60D0" w:rsidTr="005E64FE">
        <w:trPr>
          <w:trHeight w:val="124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E64FE" w:rsidRDefault="009A60D0" w:rsidP="005E64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Parcours d’éducation artistique et culturelle (PEAC)</w:t>
            </w:r>
          </w:p>
        </w:tc>
        <w:tc>
          <w:tcPr>
            <w:tcW w:w="6656" w:type="dxa"/>
          </w:tcPr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60D0">
              <w:rPr>
                <w:rFonts w:ascii="Verdana" w:hAnsi="Verdana"/>
                <w:b/>
                <w:sz w:val="20"/>
                <w:szCs w:val="20"/>
              </w:rPr>
              <w:t>Disciplines concernées :</w:t>
            </w:r>
          </w:p>
          <w:p w:rsidR="009A60D0" w:rsidRP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60D0">
              <w:rPr>
                <w:rFonts w:ascii="Verdana" w:hAnsi="Verdana"/>
                <w:b/>
                <w:sz w:val="20"/>
                <w:szCs w:val="20"/>
              </w:rPr>
              <w:t>Objectifs visés :</w:t>
            </w:r>
          </w:p>
          <w:p w:rsidR="009A60D0" w:rsidRDefault="009A60D0" w:rsidP="009A60D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E64FE" w:rsidRDefault="005E64FE">
      <w:pPr>
        <w:rPr>
          <w:rFonts w:ascii="Verdana" w:hAnsi="Verdana"/>
          <w:b/>
          <w:sz w:val="20"/>
          <w:szCs w:val="20"/>
        </w:rPr>
      </w:pPr>
    </w:p>
    <w:p w:rsidR="008977A7" w:rsidRPr="00C41976" w:rsidRDefault="003A54AE" w:rsidP="00C41976">
      <w:pPr>
        <w:pStyle w:val="Paragraphedeliste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C41976">
        <w:rPr>
          <w:rFonts w:ascii="Verdana" w:hAnsi="Verdana"/>
          <w:b/>
          <w:sz w:val="20"/>
          <w:szCs w:val="20"/>
        </w:rPr>
        <w:t>Descriptif du projet</w:t>
      </w:r>
    </w:p>
    <w:tbl>
      <w:tblPr>
        <w:tblStyle w:val="Grilledutableau"/>
        <w:tblW w:w="9472" w:type="dxa"/>
        <w:tblLook w:val="04A0" w:firstRow="1" w:lastRow="0" w:firstColumn="1" w:lastColumn="0" w:noHBand="0" w:noVBand="1"/>
      </w:tblPr>
      <w:tblGrid>
        <w:gridCol w:w="2122"/>
        <w:gridCol w:w="7350"/>
      </w:tblGrid>
      <w:tr w:rsidR="00F560E1" w:rsidRPr="00F560E1" w:rsidTr="00C41976">
        <w:trPr>
          <w:trHeight w:val="12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 xml:space="preserve">Domaine du </w:t>
            </w:r>
            <w:r w:rsidR="005E64FE">
              <w:rPr>
                <w:rFonts w:ascii="Verdana" w:hAnsi="Verdana"/>
                <w:bCs/>
                <w:sz w:val="20"/>
                <w:szCs w:val="20"/>
              </w:rPr>
              <w:t>S4C</w:t>
            </w:r>
            <w:r w:rsidRPr="00F560E1">
              <w:rPr>
                <w:rFonts w:ascii="Verdana" w:hAnsi="Verdana"/>
                <w:bCs/>
                <w:sz w:val="20"/>
                <w:szCs w:val="20"/>
              </w:rPr>
              <w:t xml:space="preserve"> priorisé</w:t>
            </w:r>
          </w:p>
        </w:tc>
        <w:tc>
          <w:tcPr>
            <w:tcW w:w="7350" w:type="dxa"/>
          </w:tcPr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2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Compétences travaillées</w:t>
            </w:r>
          </w:p>
        </w:tc>
        <w:tc>
          <w:tcPr>
            <w:tcW w:w="7350" w:type="dxa"/>
          </w:tcPr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Lien avec le projet d’école</w:t>
            </w:r>
          </w:p>
        </w:tc>
        <w:tc>
          <w:tcPr>
            <w:tcW w:w="7350" w:type="dxa"/>
          </w:tcPr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Différenciation envisagée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/ inclusion</w:t>
            </w:r>
          </w:p>
        </w:tc>
        <w:tc>
          <w:tcPr>
            <w:tcW w:w="7350" w:type="dxa"/>
          </w:tcPr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Plus-value apportée par l’intervenant</w:t>
            </w:r>
          </w:p>
        </w:tc>
        <w:tc>
          <w:tcPr>
            <w:tcW w:w="7350" w:type="dxa"/>
          </w:tcPr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Evaluation prévue</w:t>
            </w:r>
          </w:p>
          <w:p w:rsidR="00667F71" w:rsidRPr="00F560E1" w:rsidRDefault="00667F7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bCs/>
                <w:sz w:val="20"/>
                <w:szCs w:val="20"/>
              </w:rPr>
              <w:t>observables</w:t>
            </w:r>
            <w:proofErr w:type="gramEnd"/>
            <w:r>
              <w:rPr>
                <w:rFonts w:ascii="Verdana" w:hAnsi="Verdana"/>
                <w:bCs/>
                <w:sz w:val="20"/>
                <w:szCs w:val="20"/>
              </w:rPr>
              <w:t xml:space="preserve"> et indicateurs de progrès)</w:t>
            </w:r>
          </w:p>
        </w:tc>
        <w:tc>
          <w:tcPr>
            <w:tcW w:w="7350" w:type="dxa"/>
          </w:tcPr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560E1" w:rsidRPr="00F560E1" w:rsidTr="00C41976">
        <w:trPr>
          <w:trHeight w:val="120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60E1" w:rsidRPr="00F560E1" w:rsidRDefault="00F560E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20"/>
                <w:szCs w:val="20"/>
              </w:rPr>
              <w:t>Valorisation / restitution / rencontre</w:t>
            </w:r>
          </w:p>
        </w:tc>
        <w:tc>
          <w:tcPr>
            <w:tcW w:w="7350" w:type="dxa"/>
          </w:tcPr>
          <w:p w:rsidR="00F560E1" w:rsidRPr="00F560E1" w:rsidRDefault="00F560E1" w:rsidP="00DE2E5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F560E1" w:rsidRDefault="00F560E1" w:rsidP="00DE2E5C">
      <w:pPr>
        <w:rPr>
          <w:rFonts w:ascii="Verdana" w:hAnsi="Verdana"/>
          <w:b/>
          <w:bCs/>
          <w:sz w:val="20"/>
          <w:szCs w:val="20"/>
        </w:rPr>
      </w:pPr>
    </w:p>
    <w:p w:rsidR="00F560E1" w:rsidRPr="00C41976" w:rsidRDefault="00F560E1" w:rsidP="00C41976">
      <w:pPr>
        <w:pStyle w:val="Paragraphedeliste"/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C41976">
        <w:rPr>
          <w:rFonts w:ascii="Verdana" w:hAnsi="Verdana" w:cs="Arial"/>
          <w:b/>
          <w:sz w:val="20"/>
          <w:szCs w:val="20"/>
        </w:rPr>
        <w:t>Descriptif de la séquence</w:t>
      </w:r>
    </w:p>
    <w:tbl>
      <w:tblPr>
        <w:tblStyle w:val="Grilledutableau"/>
        <w:tblW w:w="9038" w:type="dxa"/>
        <w:tblLook w:val="04A0" w:firstRow="1" w:lastRow="0" w:firstColumn="1" w:lastColumn="0" w:noHBand="0" w:noVBand="1"/>
      </w:tblPr>
      <w:tblGrid>
        <w:gridCol w:w="704"/>
        <w:gridCol w:w="8334"/>
      </w:tblGrid>
      <w:tr w:rsidR="00FE1A01" w:rsidTr="00FE1A01">
        <w:trPr>
          <w:trHeight w:val="24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560E1" w:rsidRDefault="00FE1A01" w:rsidP="00FE1A0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334" w:type="dxa"/>
            <w:shd w:val="clear" w:color="auto" w:fill="D9D9D9" w:themeFill="background1" w:themeFillShade="D9"/>
            <w:vAlign w:val="center"/>
          </w:tcPr>
          <w:p w:rsidR="00FE1A01" w:rsidRPr="005E64FE" w:rsidRDefault="00FE1A01" w:rsidP="00FE1A0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560E1">
              <w:rPr>
                <w:rFonts w:ascii="Verdana" w:hAnsi="Verdana"/>
                <w:bCs/>
                <w:sz w:val="16"/>
                <w:szCs w:val="16"/>
              </w:rPr>
              <w:t>Compétences/ Objectifs</w:t>
            </w: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S1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S2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S3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S4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S5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S6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FE1A01" w:rsidTr="00BA4B39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E1A01" w:rsidRPr="00FE1A01" w:rsidRDefault="00FE1A01" w:rsidP="00FE1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E1A01">
              <w:rPr>
                <w:rFonts w:ascii="Verdana" w:hAnsi="Verdana"/>
                <w:bCs/>
                <w:sz w:val="20"/>
                <w:szCs w:val="20"/>
              </w:rPr>
              <w:t>S7</w:t>
            </w:r>
          </w:p>
        </w:tc>
        <w:tc>
          <w:tcPr>
            <w:tcW w:w="8334" w:type="dxa"/>
          </w:tcPr>
          <w:p w:rsidR="00FE1A01" w:rsidRDefault="00FE1A01" w:rsidP="00DE2E5C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</w:tbl>
    <w:p w:rsidR="00C41976" w:rsidRDefault="00C41976" w:rsidP="00DE2E5C">
      <w:pPr>
        <w:rPr>
          <w:rFonts w:ascii="Verdana" w:hAnsi="Verdana"/>
          <w:b/>
          <w:bCs/>
          <w:sz w:val="20"/>
          <w:szCs w:val="20"/>
        </w:rPr>
      </w:pPr>
    </w:p>
    <w:p w:rsidR="00C41976" w:rsidRDefault="00C41976" w:rsidP="00DE2E5C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9513" w:type="dxa"/>
        <w:tblInd w:w="-572" w:type="dxa"/>
        <w:tblLook w:val="04A0" w:firstRow="1" w:lastRow="0" w:firstColumn="1" w:lastColumn="0" w:noHBand="0" w:noVBand="1"/>
      </w:tblPr>
      <w:tblGrid>
        <w:gridCol w:w="2373"/>
        <w:gridCol w:w="1426"/>
        <w:gridCol w:w="1427"/>
        <w:gridCol w:w="1427"/>
        <w:gridCol w:w="1427"/>
        <w:gridCol w:w="1433"/>
      </w:tblGrid>
      <w:tr w:rsidR="00C41976" w:rsidTr="00C41976">
        <w:trPr>
          <w:trHeight w:val="807"/>
        </w:trPr>
        <w:tc>
          <w:tcPr>
            <w:tcW w:w="9513" w:type="dxa"/>
            <w:gridSpan w:val="6"/>
            <w:shd w:val="clear" w:color="auto" w:fill="D9D9D9" w:themeFill="background1" w:themeFillShade="D9"/>
            <w:vAlign w:val="center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1976" w:rsidRPr="00B60CA6" w:rsidRDefault="00C41976" w:rsidP="00964E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 xml:space="preserve">Organisation de la </w:t>
            </w:r>
            <w:proofErr w:type="spellStart"/>
            <w:r w:rsidRPr="00B60CA6">
              <w:rPr>
                <w:rFonts w:ascii="Verdana" w:hAnsi="Verdana"/>
                <w:b/>
                <w:sz w:val="20"/>
                <w:szCs w:val="20"/>
              </w:rPr>
              <w:t>co</w:t>
            </w:r>
            <w:proofErr w:type="spellEnd"/>
            <w:r w:rsidRPr="00B60CA6">
              <w:rPr>
                <w:rFonts w:ascii="Verdana" w:hAnsi="Verdana"/>
                <w:b/>
                <w:sz w:val="20"/>
                <w:szCs w:val="20"/>
              </w:rPr>
              <w:t>-intervention</w:t>
            </w:r>
          </w:p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268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>Période(s)</w:t>
            </w:r>
          </w:p>
        </w:tc>
        <w:tc>
          <w:tcPr>
            <w:tcW w:w="1426" w:type="dxa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29" w:type="dxa"/>
          </w:tcPr>
          <w:p w:rsidR="00C41976" w:rsidRDefault="00C41976" w:rsidP="00964E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41976" w:rsidTr="00C41976">
        <w:trPr>
          <w:trHeight w:val="807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>Jour(s) et horaires</w:t>
            </w: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823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>Lieu(x) de l’intervention</w:t>
            </w: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538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>Nombre de séances envisagé</w:t>
            </w: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1851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 w:rsidRPr="00B60CA6">
              <w:rPr>
                <w:rFonts w:ascii="Verdana" w:hAnsi="Verdana" w:cs="Arial"/>
                <w:b/>
                <w:bCs/>
                <w:sz w:val="20"/>
                <w:szCs w:val="20"/>
              </w:rPr>
              <w:t>Rôle d</w:t>
            </w:r>
            <w:r w:rsidRPr="00B60CA6">
              <w:rPr>
                <w:rFonts w:ascii="Verdana" w:hAnsi="Verdana" w:cs="Arial-BoldMT"/>
                <w:b/>
                <w:bCs/>
                <w:sz w:val="20"/>
                <w:szCs w:val="20"/>
              </w:rPr>
              <w:t>e l’enseignant</w:t>
            </w:r>
          </w:p>
          <w:p w:rsidR="00C41976" w:rsidRPr="00555692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6"/>
                <w:szCs w:val="16"/>
              </w:rPr>
            </w:pPr>
            <w:r w:rsidRPr="00555692">
              <w:rPr>
                <w:rFonts w:ascii="Verdana" w:hAnsi="Verdana" w:cs="ArialMT"/>
                <w:sz w:val="16"/>
                <w:szCs w:val="16"/>
              </w:rPr>
              <w:t>Il est responsable de l’organisation et du</w:t>
            </w:r>
          </w:p>
          <w:p w:rsidR="00C41976" w:rsidRPr="00555692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555692">
              <w:rPr>
                <w:rFonts w:ascii="Verdana" w:hAnsi="Verdana" w:cs="ArialMT"/>
                <w:sz w:val="16"/>
                <w:szCs w:val="16"/>
              </w:rPr>
              <w:t>déroulement de l’activité</w:t>
            </w:r>
            <w:r w:rsidRPr="00555692">
              <w:rPr>
                <w:rFonts w:ascii="Verdana" w:hAnsi="Verdana" w:cs="Arial"/>
                <w:sz w:val="16"/>
                <w:szCs w:val="16"/>
              </w:rPr>
              <w:t>. Il prend une part</w:t>
            </w:r>
          </w:p>
          <w:p w:rsidR="00C41976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6"/>
                <w:szCs w:val="16"/>
              </w:rPr>
            </w:pPr>
            <w:r w:rsidRPr="00555692">
              <w:rPr>
                <w:rFonts w:ascii="Verdana" w:hAnsi="Verdana" w:cs="ArialMT"/>
                <w:sz w:val="16"/>
                <w:szCs w:val="16"/>
              </w:rPr>
              <w:t>active à l’enseignement</w:t>
            </w:r>
            <w:r>
              <w:rPr>
                <w:rFonts w:ascii="Verdana" w:hAnsi="Verdana" w:cs="ArialMT"/>
                <w:sz w:val="16"/>
                <w:szCs w:val="16"/>
              </w:rPr>
              <w:t>.</w:t>
            </w:r>
          </w:p>
          <w:p w:rsidR="00C41976" w:rsidRPr="00AE30C0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1633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 w:rsidRPr="00B60CA6">
              <w:rPr>
                <w:rFonts w:ascii="Verdana" w:hAnsi="Verdana" w:cs="Arial"/>
                <w:b/>
                <w:bCs/>
                <w:sz w:val="20"/>
                <w:szCs w:val="20"/>
              </w:rPr>
              <w:t>Rôle d</w:t>
            </w:r>
            <w:r w:rsidRPr="00B60CA6">
              <w:rPr>
                <w:rFonts w:ascii="Verdana" w:hAnsi="Verdana" w:cs="Arial-BoldMT"/>
                <w:b/>
                <w:bCs/>
                <w:sz w:val="20"/>
                <w:szCs w:val="20"/>
              </w:rPr>
              <w:t>e l’intervenant</w:t>
            </w:r>
          </w:p>
          <w:p w:rsidR="00C41976" w:rsidRPr="00555692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  <w:r w:rsidRPr="00555692">
              <w:rPr>
                <w:rFonts w:ascii="Verdana" w:hAnsi="Verdana" w:cs="Arial"/>
                <w:bCs/>
                <w:sz w:val="16"/>
                <w:szCs w:val="16"/>
              </w:rPr>
              <w:t>Il agit sous la responsabilité</w:t>
            </w:r>
          </w:p>
          <w:p w:rsidR="00C41976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sz w:val="16"/>
                <w:szCs w:val="16"/>
              </w:rPr>
            </w:pPr>
            <w:r w:rsidRPr="00555692">
              <w:rPr>
                <w:rFonts w:ascii="Verdana" w:hAnsi="Verdana" w:cs="Arial-BoldMT"/>
                <w:bCs/>
                <w:sz w:val="16"/>
                <w:szCs w:val="16"/>
              </w:rPr>
              <w:t>pédagogique de l’enseignant</w:t>
            </w:r>
            <w:r>
              <w:rPr>
                <w:rFonts w:ascii="Verdana" w:hAnsi="Verdana" w:cs="Arial-BoldMT"/>
                <w:bCs/>
                <w:sz w:val="16"/>
                <w:szCs w:val="16"/>
              </w:rPr>
              <w:t>.</w:t>
            </w:r>
          </w:p>
          <w:p w:rsidR="00C41976" w:rsidRPr="00AE30C0" w:rsidRDefault="00C41976" w:rsidP="00964E4C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sz w:val="16"/>
                <w:szCs w:val="16"/>
              </w:rPr>
            </w:pP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1683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60CA6">
              <w:rPr>
                <w:rFonts w:ascii="Verdana" w:hAnsi="Verdana" w:cs="Arial"/>
                <w:b/>
                <w:bCs/>
                <w:sz w:val="20"/>
                <w:szCs w:val="20"/>
              </w:rPr>
              <w:t>Organisation pédagogique</w:t>
            </w:r>
          </w:p>
          <w:p w:rsidR="00C41976" w:rsidRPr="00B60CA6" w:rsidRDefault="00C41976" w:rsidP="00964E4C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60CA6">
              <w:rPr>
                <w:rFonts w:ascii="Verdana" w:hAnsi="Verdana" w:cs="Arial"/>
                <w:b/>
                <w:bCs/>
                <w:sz w:val="20"/>
                <w:szCs w:val="20"/>
              </w:rPr>
              <w:t>prévu</w:t>
            </w:r>
            <w:bookmarkStart w:id="0" w:name="_GoBack"/>
            <w:bookmarkEnd w:id="0"/>
            <w:r w:rsidRPr="00B60CA6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</w:p>
          <w:p w:rsidR="00C41976" w:rsidRDefault="00C41976" w:rsidP="00964E4C">
            <w:pPr>
              <w:rPr>
                <w:rFonts w:ascii="Verdana" w:hAnsi="Verdana" w:cs="ArialMT"/>
                <w:sz w:val="16"/>
                <w:szCs w:val="16"/>
              </w:rPr>
            </w:pPr>
            <w:r w:rsidRPr="00555692">
              <w:rPr>
                <w:rFonts w:ascii="Verdana" w:hAnsi="Verdana" w:cs="ArialMT"/>
                <w:sz w:val="16"/>
                <w:szCs w:val="16"/>
              </w:rPr>
              <w:t>(classe entière, groupes, ateliers</w:t>
            </w:r>
            <w:r>
              <w:rPr>
                <w:rFonts w:ascii="Verdana" w:hAnsi="Verdana" w:cs="ArialMT"/>
                <w:sz w:val="16"/>
                <w:szCs w:val="16"/>
              </w:rPr>
              <w:t>, élève(s) en inclusion</w:t>
            </w:r>
            <w:r w:rsidRPr="00555692">
              <w:rPr>
                <w:rFonts w:ascii="Verdana" w:hAnsi="Verdana" w:cs="ArialMT"/>
                <w:sz w:val="16"/>
                <w:szCs w:val="16"/>
              </w:rPr>
              <w:t>…)</w:t>
            </w:r>
          </w:p>
          <w:p w:rsidR="00C41976" w:rsidRPr="00AE30C0" w:rsidRDefault="00C41976" w:rsidP="00964E4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976" w:rsidTr="00C41976">
        <w:trPr>
          <w:trHeight w:val="1080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41976" w:rsidRPr="00B60CA6" w:rsidRDefault="00C41976" w:rsidP="00964E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60CA6">
              <w:rPr>
                <w:rFonts w:ascii="Verdana" w:hAnsi="Verdana"/>
                <w:b/>
                <w:sz w:val="20"/>
                <w:szCs w:val="20"/>
              </w:rPr>
              <w:t xml:space="preserve">Date de la </w:t>
            </w:r>
            <w:proofErr w:type="spellStart"/>
            <w:r w:rsidRPr="00B60CA6">
              <w:rPr>
                <w:rFonts w:ascii="Verdana" w:hAnsi="Verdana"/>
                <w:b/>
                <w:sz w:val="20"/>
                <w:szCs w:val="20"/>
              </w:rPr>
              <w:t>co-rédaction</w:t>
            </w:r>
            <w:proofErr w:type="spellEnd"/>
            <w:r w:rsidRPr="00B60CA6">
              <w:rPr>
                <w:rFonts w:ascii="Verdana" w:hAnsi="Verdana"/>
                <w:b/>
                <w:sz w:val="20"/>
                <w:szCs w:val="20"/>
              </w:rPr>
              <w:t xml:space="preserve"> du projet</w:t>
            </w:r>
          </w:p>
        </w:tc>
        <w:tc>
          <w:tcPr>
            <w:tcW w:w="7139" w:type="dxa"/>
            <w:gridSpan w:val="5"/>
          </w:tcPr>
          <w:p w:rsidR="00C41976" w:rsidRDefault="00C41976" w:rsidP="00964E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1976" w:rsidRDefault="00C41976" w:rsidP="00DE2E5C">
      <w:pPr>
        <w:rPr>
          <w:rFonts w:ascii="Verdana" w:hAnsi="Verdana"/>
          <w:b/>
          <w:bCs/>
          <w:sz w:val="20"/>
          <w:szCs w:val="20"/>
        </w:rPr>
      </w:pPr>
    </w:p>
    <w:p w:rsidR="00C41976" w:rsidRPr="00DE2E5C" w:rsidRDefault="00C41976" w:rsidP="00DE2E5C">
      <w:pPr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112"/>
      </w:tblGrid>
      <w:tr w:rsidR="00DE2E5C" w:rsidRPr="00DE2E5C" w:rsidTr="00712327">
        <w:trPr>
          <w:trHeight w:val="2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C" w:rsidRPr="00FF2D61" w:rsidRDefault="00DE2E5C" w:rsidP="00FF2D61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FF2D61">
              <w:rPr>
                <w:rFonts w:ascii="Verdana" w:hAnsi="Verdana"/>
                <w:b/>
                <w:color w:val="000000"/>
                <w:sz w:val="16"/>
                <w:szCs w:val="16"/>
              </w:rPr>
              <w:t>La Directrice – Le Directeur</w:t>
            </w:r>
          </w:p>
          <w:p w:rsidR="00DE2E5C" w:rsidRPr="00FF2D61" w:rsidRDefault="00DE2E5C" w:rsidP="00FF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2D61">
              <w:rPr>
                <w:rFonts w:ascii="Verdana" w:hAnsi="Verdana"/>
                <w:b/>
                <w:sz w:val="16"/>
                <w:szCs w:val="16"/>
              </w:rPr>
              <w:t>autorisation, date et signature </w:t>
            </w:r>
          </w:p>
          <w:p w:rsidR="00DE2E5C" w:rsidRPr="00FF2D61" w:rsidRDefault="00DE2E5C" w:rsidP="00FF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E2E5C" w:rsidRPr="00FF2D61" w:rsidRDefault="00DE2E5C" w:rsidP="00FF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C" w:rsidRPr="00FF2D61" w:rsidRDefault="00DE2E5C" w:rsidP="00FF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2D61">
              <w:rPr>
                <w:rFonts w:ascii="Verdana" w:hAnsi="Verdana"/>
                <w:b/>
                <w:sz w:val="16"/>
                <w:szCs w:val="16"/>
              </w:rPr>
              <w:t>Avis du CPC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C" w:rsidRPr="00FF2D61" w:rsidRDefault="00DE2E5C" w:rsidP="00FF2D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2D61">
              <w:rPr>
                <w:rFonts w:ascii="Verdana" w:hAnsi="Verdana"/>
                <w:b/>
                <w:sz w:val="16"/>
                <w:szCs w:val="16"/>
              </w:rPr>
              <w:t>Avis de l’IEN</w:t>
            </w:r>
          </w:p>
        </w:tc>
      </w:tr>
    </w:tbl>
    <w:p w:rsidR="00F65C03" w:rsidRDefault="00F65C03" w:rsidP="008977A7">
      <w:pPr>
        <w:rPr>
          <w:rFonts w:ascii="Arial" w:hAnsi="Arial" w:cs="Arial"/>
          <w:b/>
        </w:rPr>
      </w:pPr>
    </w:p>
    <w:sectPr w:rsidR="00F65C03" w:rsidSect="009A60D0">
      <w:headerReference w:type="default" r:id="rId7"/>
      <w:footerReference w:type="default" r:id="rId8"/>
      <w:pgSz w:w="11906" w:h="16838"/>
      <w:pgMar w:top="426" w:right="1417" w:bottom="1135" w:left="156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FA" w:rsidRDefault="00091AFA" w:rsidP="00960295">
      <w:pPr>
        <w:spacing w:after="0" w:line="240" w:lineRule="auto"/>
      </w:pPr>
      <w:r>
        <w:separator/>
      </w:r>
    </w:p>
  </w:endnote>
  <w:endnote w:type="continuationSeparator" w:id="0">
    <w:p w:rsidR="00091AFA" w:rsidRDefault="00091AFA" w:rsidP="0096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808280"/>
      <w:docPartObj>
        <w:docPartGallery w:val="Page Numbers (Bottom of Page)"/>
        <w:docPartUnique/>
      </w:docPartObj>
    </w:sdtPr>
    <w:sdtEndPr/>
    <w:sdtContent>
      <w:p w:rsidR="00C41976" w:rsidRDefault="00C41976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:rsidR="00C41976" w:rsidRDefault="00C419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FA" w:rsidRDefault="00091AFA" w:rsidP="00960295">
      <w:pPr>
        <w:spacing w:after="0" w:line="240" w:lineRule="auto"/>
      </w:pPr>
      <w:r>
        <w:separator/>
      </w:r>
    </w:p>
  </w:footnote>
  <w:footnote w:type="continuationSeparator" w:id="0">
    <w:p w:rsidR="00091AFA" w:rsidRDefault="00091AFA" w:rsidP="0096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AE" w:rsidRDefault="00960295" w:rsidP="00960295">
    <w:pPr>
      <w:spacing w:after="0"/>
      <w:ind w:left="7655" w:hanging="284"/>
      <w:jc w:val="right"/>
      <w:rPr>
        <w:rFonts w:ascii="Verdana" w:hAnsi="Verdana"/>
        <w:b/>
        <w:i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-224790</wp:posOffset>
          </wp:positionV>
          <wp:extent cx="3171825" cy="967105"/>
          <wp:effectExtent l="0" t="0" r="9525" b="4445"/>
          <wp:wrapNone/>
          <wp:docPr id="10" name="Image 10" descr="DSDEN37_nov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SDEN37_nov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i/>
        <w:sz w:val="20"/>
        <w:szCs w:val="20"/>
      </w:rPr>
      <w:t>Annexe</w:t>
    </w:r>
    <w:r w:rsidR="000A30AE">
      <w:rPr>
        <w:rFonts w:ascii="Verdana" w:hAnsi="Verdana"/>
        <w:b/>
        <w:i/>
        <w:sz w:val="20"/>
        <w:szCs w:val="20"/>
      </w:rPr>
      <w:t xml:space="preserve"> D</w:t>
    </w:r>
  </w:p>
  <w:p w:rsidR="00960295" w:rsidRDefault="00960295" w:rsidP="00960295">
    <w:pPr>
      <w:spacing w:after="0"/>
      <w:ind w:left="7655" w:hanging="284"/>
      <w:jc w:val="right"/>
      <w:rPr>
        <w:rFonts w:ascii="Verdana" w:hAnsi="Verdana"/>
        <w:b/>
        <w:i/>
        <w:sz w:val="20"/>
        <w:szCs w:val="20"/>
      </w:rPr>
    </w:pPr>
  </w:p>
  <w:p w:rsidR="00960295" w:rsidRDefault="00960295">
    <w:pPr>
      <w:pStyle w:val="En-tte"/>
    </w:pPr>
  </w:p>
  <w:p w:rsidR="00960295" w:rsidRDefault="00960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0F1"/>
    <w:multiLevelType w:val="hybridMultilevel"/>
    <w:tmpl w:val="425AEE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E29CD"/>
    <w:multiLevelType w:val="hybridMultilevel"/>
    <w:tmpl w:val="D338C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083C"/>
    <w:multiLevelType w:val="hybridMultilevel"/>
    <w:tmpl w:val="0E4A98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0"/>
    <w:rsid w:val="00091AFA"/>
    <w:rsid w:val="000A30AE"/>
    <w:rsid w:val="0016308F"/>
    <w:rsid w:val="001D4208"/>
    <w:rsid w:val="001E21C0"/>
    <w:rsid w:val="00385C57"/>
    <w:rsid w:val="003A54AE"/>
    <w:rsid w:val="004D6D41"/>
    <w:rsid w:val="004E2E84"/>
    <w:rsid w:val="00555692"/>
    <w:rsid w:val="005E64FE"/>
    <w:rsid w:val="0066363A"/>
    <w:rsid w:val="00667F71"/>
    <w:rsid w:val="006A5EA9"/>
    <w:rsid w:val="00702EE0"/>
    <w:rsid w:val="00712327"/>
    <w:rsid w:val="007B6177"/>
    <w:rsid w:val="008977A7"/>
    <w:rsid w:val="00960295"/>
    <w:rsid w:val="009A60D0"/>
    <w:rsid w:val="00A23557"/>
    <w:rsid w:val="00AB3B3F"/>
    <w:rsid w:val="00AE30C0"/>
    <w:rsid w:val="00AF0DC6"/>
    <w:rsid w:val="00B60CA6"/>
    <w:rsid w:val="00B716B1"/>
    <w:rsid w:val="00B8620E"/>
    <w:rsid w:val="00BA4B39"/>
    <w:rsid w:val="00BC5746"/>
    <w:rsid w:val="00C009EC"/>
    <w:rsid w:val="00C355E0"/>
    <w:rsid w:val="00C41976"/>
    <w:rsid w:val="00CE5070"/>
    <w:rsid w:val="00CE7B91"/>
    <w:rsid w:val="00D47EBC"/>
    <w:rsid w:val="00D47F47"/>
    <w:rsid w:val="00DE2E5C"/>
    <w:rsid w:val="00E101A8"/>
    <w:rsid w:val="00EE2463"/>
    <w:rsid w:val="00F560E1"/>
    <w:rsid w:val="00F65C03"/>
    <w:rsid w:val="00FE1A01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D636"/>
  <w15:chartTrackingRefBased/>
  <w15:docId w15:val="{1E435A29-299A-4337-958B-4CA5E01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355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55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F65C03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F6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D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E2E5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295"/>
  </w:style>
  <w:style w:type="paragraph" w:styleId="Pieddepage">
    <w:name w:val="footer"/>
    <w:basedOn w:val="Normal"/>
    <w:link w:val="PieddepageCar"/>
    <w:uiPriority w:val="99"/>
    <w:unhideWhenUsed/>
    <w:rsid w:val="0096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295"/>
  </w:style>
  <w:style w:type="character" w:styleId="lev">
    <w:name w:val="Strong"/>
    <w:basedOn w:val="Policepardfaut"/>
    <w:uiPriority w:val="22"/>
    <w:qFormat/>
    <w:rsid w:val="001E21C0"/>
    <w:rPr>
      <w:b/>
      <w:bCs/>
    </w:rPr>
  </w:style>
  <w:style w:type="paragraph" w:styleId="Paragraphedeliste">
    <w:name w:val="List Paragraph"/>
    <w:basedOn w:val="Normal"/>
    <w:uiPriority w:val="34"/>
    <w:qFormat/>
    <w:rsid w:val="00C4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Evelyne RAMEAU</cp:lastModifiedBy>
  <cp:revision>9</cp:revision>
  <dcterms:created xsi:type="dcterms:W3CDTF">2022-07-11T06:48:00Z</dcterms:created>
  <dcterms:modified xsi:type="dcterms:W3CDTF">2022-07-12T12:39:00Z</dcterms:modified>
</cp:coreProperties>
</file>