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DE" w:rsidRDefault="00703F3F" w:rsidP="007660C7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5F79DF">
        <w:rPr>
          <w:rFonts w:ascii="Verdana" w:hAnsi="Verdana"/>
          <w:sz w:val="18"/>
          <w:szCs w:val="18"/>
        </w:rPr>
        <w:t>SCOLAIRE 202</w:t>
      </w:r>
      <w:r w:rsidR="008F5F35">
        <w:rPr>
          <w:rFonts w:ascii="Verdana" w:hAnsi="Verdana"/>
          <w:sz w:val="18"/>
          <w:szCs w:val="18"/>
        </w:rPr>
        <w:t>2</w:t>
      </w:r>
      <w:r w:rsidR="005F79DF">
        <w:rPr>
          <w:rFonts w:ascii="Verdana" w:hAnsi="Verdana"/>
          <w:sz w:val="18"/>
          <w:szCs w:val="18"/>
        </w:rPr>
        <w:t xml:space="preserve"> -202</w:t>
      </w:r>
      <w:r w:rsidR="008F5F35">
        <w:rPr>
          <w:rFonts w:ascii="Verdana" w:hAnsi="Verdana"/>
          <w:sz w:val="18"/>
          <w:szCs w:val="18"/>
        </w:rPr>
        <w:t>3</w:t>
      </w:r>
    </w:p>
    <w:p w:rsidR="00302FCC" w:rsidRPr="002E4722" w:rsidRDefault="00302FCC" w:rsidP="00302FCC">
      <w:pPr>
        <w:rPr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703F3F" w:rsidTr="00C8289B">
        <w:trPr>
          <w:trHeight w:val="946"/>
        </w:trPr>
        <w:tc>
          <w:tcPr>
            <w:tcW w:w="8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0CE7">
              <w:rPr>
                <w:rFonts w:ascii="Verdana" w:hAnsi="Verdana"/>
                <w:b/>
                <w:sz w:val="20"/>
                <w:szCs w:val="20"/>
              </w:rPr>
              <w:t>Demande d’agrément</w:t>
            </w:r>
            <w:r w:rsidR="00C8289B" w:rsidRPr="00F80CE7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F80CE7">
              <w:rPr>
                <w:rFonts w:ascii="Verdana" w:hAnsi="Verdana"/>
                <w:b/>
                <w:sz w:val="20"/>
                <w:szCs w:val="20"/>
              </w:rPr>
              <w:t xml:space="preserve"> d’</w:t>
            </w:r>
            <w:r w:rsidR="009E1F82">
              <w:rPr>
                <w:rFonts w:ascii="Verdana" w:hAnsi="Verdana"/>
                <w:b/>
                <w:sz w:val="20"/>
                <w:szCs w:val="20"/>
              </w:rPr>
              <w:t>accompagnateurs</w:t>
            </w:r>
            <w:r w:rsidR="00F80C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02FCC">
              <w:rPr>
                <w:rFonts w:ascii="Verdana" w:hAnsi="Verdana"/>
                <w:b/>
                <w:sz w:val="20"/>
                <w:szCs w:val="20"/>
              </w:rPr>
              <w:t>bénévoles</w:t>
            </w:r>
          </w:p>
          <w:p w:rsidR="00302FCC" w:rsidRPr="00302FCC" w:rsidRDefault="00703F3F" w:rsidP="005A0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 xml:space="preserve">pour les </w:t>
            </w:r>
            <w:r w:rsidR="00803D6E">
              <w:rPr>
                <w:rFonts w:ascii="Verdana" w:hAnsi="Verdana"/>
                <w:b/>
                <w:sz w:val="20"/>
                <w:szCs w:val="20"/>
              </w:rPr>
              <w:t>activité</w:t>
            </w:r>
            <w:r w:rsidR="00491801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803D6E">
              <w:rPr>
                <w:rFonts w:ascii="Verdana" w:hAnsi="Verdana"/>
                <w:b/>
                <w:sz w:val="20"/>
                <w:szCs w:val="20"/>
              </w:rPr>
              <w:t xml:space="preserve"> aquatique</w:t>
            </w:r>
            <w:r w:rsidR="00491801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803D6E">
              <w:rPr>
                <w:rFonts w:ascii="Verdana" w:hAnsi="Verdana"/>
                <w:b/>
                <w:sz w:val="20"/>
                <w:szCs w:val="20"/>
              </w:rPr>
              <w:t xml:space="preserve"> à la maternelle</w:t>
            </w:r>
          </w:p>
        </w:tc>
      </w:tr>
    </w:tbl>
    <w:p w:rsidR="00703F3F" w:rsidRDefault="00C8289B" w:rsidP="00FF3F65">
      <w:r w:rsidRPr="00C80882">
        <w:rPr>
          <w:b/>
        </w:rPr>
        <w:t>*</w:t>
      </w:r>
      <w:r>
        <w:t xml:space="preserve">accordé pour </w:t>
      </w:r>
      <w:proofErr w:type="gramStart"/>
      <w:r>
        <w:t>une durée de 3 années scolaires</w:t>
      </w:r>
      <w:proofErr w:type="gramEnd"/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8097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8097" w:type="dxa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classe(s)</w:t>
            </w:r>
          </w:p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D10514" w:rsidRDefault="00D64D91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D900F0">
              <w:rPr>
                <w:rFonts w:ascii="Verdana" w:hAnsi="Verdana"/>
                <w:b/>
                <w:sz w:val="20"/>
                <w:szCs w:val="20"/>
              </w:rPr>
              <w:t xml:space="preserve">éfinition du </w:t>
            </w:r>
            <w:r w:rsidR="003D3F54">
              <w:rPr>
                <w:rFonts w:ascii="Verdana" w:hAnsi="Verdana"/>
                <w:b/>
                <w:sz w:val="20"/>
                <w:szCs w:val="20"/>
              </w:rPr>
              <w:t xml:space="preserve">rôle des </w:t>
            </w:r>
            <w:r w:rsidR="00D10514">
              <w:rPr>
                <w:rFonts w:ascii="Verdana" w:hAnsi="Verdana"/>
                <w:b/>
                <w:sz w:val="20"/>
                <w:szCs w:val="20"/>
              </w:rPr>
              <w:t>accompagnateurs</w:t>
            </w:r>
          </w:p>
          <w:p w:rsidR="003D3F54" w:rsidRDefault="007802AF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bénévoles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de la réunion d’information et nom du formateur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Default="00AD7443" w:rsidP="00AD74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Modalités d’intervention : d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>ate</w:t>
            </w:r>
            <w:r>
              <w:rPr>
                <w:rFonts w:ascii="Verdana" w:hAnsi="Verdana"/>
                <w:b/>
                <w:sz w:val="20"/>
                <w:szCs w:val="20"/>
              </w:rPr>
              <w:t>(s)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 xml:space="preserve"> et fréquence </w:t>
            </w:r>
          </w:p>
        </w:tc>
        <w:tc>
          <w:tcPr>
            <w:tcW w:w="8097" w:type="dxa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tbl>
      <w:tblPr>
        <w:tblStyle w:val="Grilledutableau"/>
        <w:tblW w:w="10632" w:type="dxa"/>
        <w:tblInd w:w="-998" w:type="dxa"/>
        <w:tblBorders>
          <w:lef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1"/>
        <w:gridCol w:w="1531"/>
        <w:gridCol w:w="1532"/>
        <w:gridCol w:w="567"/>
        <w:gridCol w:w="1653"/>
        <w:gridCol w:w="1654"/>
        <w:gridCol w:w="1654"/>
      </w:tblGrid>
      <w:tr w:rsidR="005D26F8" w:rsidTr="00E45034">
        <w:tc>
          <w:tcPr>
            <w:tcW w:w="10632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FF3F65" w:rsidRDefault="00D10514" w:rsidP="00FF3F65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Accompagnateurs</w:t>
            </w:r>
            <w:r w:rsidR="005D26F8" w:rsidRPr="00FF3F65">
              <w:rPr>
                <w:rFonts w:ascii="Verdana" w:hAnsi="Verdana"/>
                <w:b/>
                <w:sz w:val="20"/>
              </w:rPr>
              <w:t xml:space="preserve"> concernés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7802AF" w:rsidRDefault="005D26F8" w:rsidP="007802AF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9908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302FCC" w:rsidRPr="00A15FDE" w:rsidTr="005D26F8">
        <w:trPr>
          <w:trHeight w:val="862"/>
        </w:trPr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Pr="001D6BB2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  <w:p w:rsidR="00A15FDE" w:rsidRPr="00F80CE7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0CE7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F80CE7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0CE7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F80CE7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F80CE7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0CE7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F80CE7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F80CE7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1D6BB2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302FCC" w:rsidRPr="00A15FDE" w:rsidTr="002E4722">
        <w:trPr>
          <w:trHeight w:val="921"/>
        </w:trPr>
        <w:tc>
          <w:tcPr>
            <w:tcW w:w="33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Pr="001D6BB2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</w:tbl>
    <w:p w:rsidR="00A15FDE" w:rsidRPr="00754813" w:rsidRDefault="00A15FDE" w:rsidP="00D10514">
      <w:pPr>
        <w:pStyle w:val="Corpsdetexte"/>
        <w:ind w:right="-710"/>
        <w:rPr>
          <w:rFonts w:ascii="Verdana" w:hAnsi="Verdana"/>
          <w:b/>
          <w:sz w:val="16"/>
          <w:szCs w:val="16"/>
        </w:rPr>
      </w:pPr>
    </w:p>
    <w:p w:rsidR="00F80CE7" w:rsidRDefault="00F80CE7" w:rsidP="00F80CE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</w:p>
    <w:p w:rsidR="00F80CE7" w:rsidRDefault="00F80CE7" w:rsidP="00F80CE7">
      <w:pPr>
        <w:pStyle w:val="Corpsdetexte"/>
        <w:ind w:left="-993" w:right="-710"/>
        <w:rPr>
          <w:rFonts w:ascii="Arial" w:hAnsi="Arial" w:cs="Arial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>- Joindre</w:t>
      </w:r>
      <w:r>
        <w:rPr>
          <w:rFonts w:ascii="Verdana" w:hAnsi="Verdana"/>
          <w:b/>
          <w:sz w:val="16"/>
          <w:szCs w:val="16"/>
        </w:rPr>
        <w:t xml:space="preserve"> le formulaire </w:t>
      </w:r>
      <w:r w:rsidRPr="00754813">
        <w:rPr>
          <w:rFonts w:ascii="Arial" w:hAnsi="Arial" w:cs="Arial"/>
          <w:b/>
          <w:sz w:val="16"/>
          <w:szCs w:val="16"/>
        </w:rPr>
        <w:t xml:space="preserve">de demande d’agrément pour les </w:t>
      </w:r>
      <w:r w:rsidR="008E2467">
        <w:rPr>
          <w:rFonts w:ascii="Arial" w:hAnsi="Arial" w:cs="Arial"/>
          <w:b/>
          <w:sz w:val="16"/>
          <w:szCs w:val="16"/>
        </w:rPr>
        <w:t>accompagnateurs</w:t>
      </w:r>
      <w:r w:rsidRPr="00754813">
        <w:rPr>
          <w:rFonts w:ascii="Arial" w:hAnsi="Arial" w:cs="Arial"/>
          <w:b/>
          <w:sz w:val="16"/>
          <w:szCs w:val="16"/>
        </w:rPr>
        <w:t xml:space="preserve"> bénévoles</w:t>
      </w:r>
      <w:r w:rsidR="008E2467">
        <w:rPr>
          <w:rFonts w:ascii="Arial" w:hAnsi="Arial" w:cs="Arial"/>
          <w:b/>
          <w:sz w:val="16"/>
          <w:szCs w:val="16"/>
        </w:rPr>
        <w:t xml:space="preserve"> qui apportent une aide dans l’eau</w:t>
      </w:r>
      <w:bookmarkStart w:id="0" w:name="_GoBack"/>
      <w:bookmarkEnd w:id="0"/>
      <w:r w:rsidRPr="00754813">
        <w:rPr>
          <w:rFonts w:ascii="Arial" w:hAnsi="Arial" w:cs="Arial"/>
          <w:b/>
          <w:sz w:val="16"/>
          <w:szCs w:val="16"/>
        </w:rPr>
        <w:t>, agents non titulaires ou fonctionnaires agissant en dehors des missions prévues par leur statut particulier</w:t>
      </w:r>
      <w:r>
        <w:rPr>
          <w:rFonts w:ascii="Arial" w:hAnsi="Arial" w:cs="Arial"/>
          <w:b/>
          <w:sz w:val="16"/>
          <w:szCs w:val="16"/>
        </w:rPr>
        <w:t xml:space="preserve"> (1 par personne).</w:t>
      </w:r>
    </w:p>
    <w:p w:rsidR="00F80CE7" w:rsidRDefault="00F80CE7" w:rsidP="00F80CE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</w:p>
    <w:p w:rsidR="00334061" w:rsidRPr="007660C7" w:rsidRDefault="007802AF" w:rsidP="007660C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>
        <w:rPr>
          <w:rFonts w:ascii="Verdana" w:hAnsi="Verdana"/>
          <w:b/>
          <w:sz w:val="16"/>
          <w:szCs w:val="16"/>
        </w:rPr>
        <w:t>Demande à</w:t>
      </w:r>
      <w:r w:rsidR="00334061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activités. </w:t>
      </w:r>
    </w:p>
    <w:sectPr w:rsidR="00334061" w:rsidRPr="007660C7" w:rsidSect="007660C7">
      <w:headerReference w:type="default" r:id="rId6"/>
      <w:pgSz w:w="11906" w:h="16838"/>
      <w:pgMar w:top="2269" w:right="141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AD" w:rsidRDefault="00B357AD" w:rsidP="007660C7">
      <w:pPr>
        <w:spacing w:after="0" w:line="240" w:lineRule="auto"/>
      </w:pPr>
      <w:r>
        <w:separator/>
      </w:r>
    </w:p>
  </w:endnote>
  <w:endnote w:type="continuationSeparator" w:id="0">
    <w:p w:rsidR="00B357AD" w:rsidRDefault="00B357AD" w:rsidP="007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AD" w:rsidRDefault="00B357AD" w:rsidP="007660C7">
      <w:pPr>
        <w:spacing w:after="0" w:line="240" w:lineRule="auto"/>
      </w:pPr>
      <w:r>
        <w:separator/>
      </w:r>
    </w:p>
  </w:footnote>
  <w:footnote w:type="continuationSeparator" w:id="0">
    <w:p w:rsidR="00B357AD" w:rsidRDefault="00B357AD" w:rsidP="007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C7" w:rsidRPr="00702EE0" w:rsidRDefault="007660C7" w:rsidP="007660C7">
    <w:pPr>
      <w:spacing w:after="0"/>
      <w:ind w:left="7655" w:hanging="284"/>
      <w:rPr>
        <w:rFonts w:ascii="Verdana" w:hAnsi="Verdana"/>
        <w:b/>
        <w:i/>
        <w:sz w:val="20"/>
        <w:szCs w:val="20"/>
      </w:rPr>
    </w:pPr>
    <w:r w:rsidRPr="008A6F8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71637535" wp14:editId="0F94595C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294"/>
          <wp:effectExtent l="0" t="0" r="0" b="4445"/>
          <wp:wrapNone/>
          <wp:docPr id="18" name="Image 18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D6E">
      <w:rPr>
        <w:rFonts w:ascii="Verdana" w:hAnsi="Verdana"/>
        <w:b/>
        <w:i/>
        <w:sz w:val="20"/>
        <w:szCs w:val="20"/>
      </w:rPr>
      <w:t xml:space="preserve">Annexe </w:t>
    </w:r>
    <w:r w:rsidR="008F5F35">
      <w:rPr>
        <w:rFonts w:ascii="Verdana" w:hAnsi="Verdana"/>
        <w:b/>
        <w:i/>
        <w:sz w:val="20"/>
        <w:szCs w:val="20"/>
      </w:rPr>
      <w:t>B</w:t>
    </w:r>
    <w:r w:rsidR="00803D6E">
      <w:rPr>
        <w:rFonts w:ascii="Verdana" w:hAnsi="Verdana"/>
        <w:b/>
        <w:i/>
        <w:sz w:val="20"/>
        <w:szCs w:val="20"/>
      </w:rPr>
      <w:t xml:space="preserve"> ter</w:t>
    </w:r>
  </w:p>
  <w:p w:rsidR="007660C7" w:rsidRDefault="007660C7">
    <w:pPr>
      <w:pStyle w:val="En-tte"/>
    </w:pPr>
  </w:p>
  <w:p w:rsidR="007660C7" w:rsidRDefault="00766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B528C"/>
    <w:rsid w:val="001D4208"/>
    <w:rsid w:val="001D6BB2"/>
    <w:rsid w:val="001E5E84"/>
    <w:rsid w:val="00270A4D"/>
    <w:rsid w:val="002B72CB"/>
    <w:rsid w:val="002E4722"/>
    <w:rsid w:val="00302FCC"/>
    <w:rsid w:val="00334061"/>
    <w:rsid w:val="00343CD7"/>
    <w:rsid w:val="00385C57"/>
    <w:rsid w:val="003A54AE"/>
    <w:rsid w:val="003B519F"/>
    <w:rsid w:val="003D3F54"/>
    <w:rsid w:val="00491801"/>
    <w:rsid w:val="004C4A1C"/>
    <w:rsid w:val="004D6D41"/>
    <w:rsid w:val="004E4B48"/>
    <w:rsid w:val="00555692"/>
    <w:rsid w:val="005A0C40"/>
    <w:rsid w:val="005D26F8"/>
    <w:rsid w:val="005F79DF"/>
    <w:rsid w:val="0066363A"/>
    <w:rsid w:val="006A5EA9"/>
    <w:rsid w:val="006C1E5F"/>
    <w:rsid w:val="00702EE0"/>
    <w:rsid w:val="00703F3F"/>
    <w:rsid w:val="00727BA7"/>
    <w:rsid w:val="00754813"/>
    <w:rsid w:val="007660C7"/>
    <w:rsid w:val="007802AF"/>
    <w:rsid w:val="00784944"/>
    <w:rsid w:val="00790B8F"/>
    <w:rsid w:val="007F30C0"/>
    <w:rsid w:val="007F3DAE"/>
    <w:rsid w:val="00803D6E"/>
    <w:rsid w:val="00823F6D"/>
    <w:rsid w:val="00831FED"/>
    <w:rsid w:val="008977A7"/>
    <w:rsid w:val="008E2467"/>
    <w:rsid w:val="008F5F35"/>
    <w:rsid w:val="00953B5B"/>
    <w:rsid w:val="009E1F82"/>
    <w:rsid w:val="009F7101"/>
    <w:rsid w:val="00A067F3"/>
    <w:rsid w:val="00A15FDE"/>
    <w:rsid w:val="00AD7443"/>
    <w:rsid w:val="00AE30C0"/>
    <w:rsid w:val="00B357AD"/>
    <w:rsid w:val="00B60CA6"/>
    <w:rsid w:val="00BC5746"/>
    <w:rsid w:val="00C355E0"/>
    <w:rsid w:val="00C74349"/>
    <w:rsid w:val="00C775F9"/>
    <w:rsid w:val="00C8289B"/>
    <w:rsid w:val="00C941BB"/>
    <w:rsid w:val="00CE7B91"/>
    <w:rsid w:val="00D10514"/>
    <w:rsid w:val="00D37440"/>
    <w:rsid w:val="00D44DCF"/>
    <w:rsid w:val="00D47EBC"/>
    <w:rsid w:val="00D47F47"/>
    <w:rsid w:val="00D64D91"/>
    <w:rsid w:val="00D900F0"/>
    <w:rsid w:val="00DE2E5C"/>
    <w:rsid w:val="00DE4F5C"/>
    <w:rsid w:val="00E27EDB"/>
    <w:rsid w:val="00E45034"/>
    <w:rsid w:val="00ED72EB"/>
    <w:rsid w:val="00EE2463"/>
    <w:rsid w:val="00F231D2"/>
    <w:rsid w:val="00F471BD"/>
    <w:rsid w:val="00F5661B"/>
    <w:rsid w:val="00F65C03"/>
    <w:rsid w:val="00F80CE7"/>
    <w:rsid w:val="00FB38D4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AD9D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C7"/>
  </w:style>
  <w:style w:type="paragraph" w:styleId="Pieddepage">
    <w:name w:val="footer"/>
    <w:basedOn w:val="Normal"/>
    <w:link w:val="Pieddepag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4</cp:revision>
  <cp:lastPrinted>2021-09-08T12:56:00Z</cp:lastPrinted>
  <dcterms:created xsi:type="dcterms:W3CDTF">2022-07-11T06:41:00Z</dcterms:created>
  <dcterms:modified xsi:type="dcterms:W3CDTF">2022-07-11T13:53:00Z</dcterms:modified>
</cp:coreProperties>
</file>