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6" w:rsidRDefault="009A3D46" w:rsidP="00834C6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jc w:val="center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-478409</wp:posOffset>
            </wp:positionH>
            <wp:positionV relativeFrom="paragraph">
              <wp:posOffset>-585241</wp:posOffset>
            </wp:positionV>
            <wp:extent cx="1114806" cy="1667865"/>
            <wp:effectExtent l="19050" t="0" r="9144" b="0"/>
            <wp:wrapNone/>
            <wp:docPr id="2" name="Image 1" descr="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e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6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42F">
        <w:rPr>
          <w:rFonts w:ascii="Verdana" w:hAnsi="Verdana" w:cs="Arial"/>
          <w:color w:val="auto"/>
          <w:sz w:val="24"/>
          <w:szCs w:val="24"/>
        </w:rPr>
        <w:t>Activité : j’observe par la fenêtre</w:t>
      </w:r>
    </w:p>
    <w:p w:rsidR="009A3D46" w:rsidRDefault="009A3D46" w:rsidP="009A3D46">
      <w:pPr>
        <w:pStyle w:val="Standard"/>
        <w:jc w:val="both"/>
        <w:rPr>
          <w:rFonts w:ascii="Verdana" w:hAnsi="Verdana" w:cs="Arial"/>
          <w:color w:val="auto"/>
          <w:sz w:val="24"/>
          <w:szCs w:val="24"/>
        </w:rPr>
      </w:pPr>
    </w:p>
    <w:p w:rsidR="009A3D46" w:rsidRPr="00834C66" w:rsidRDefault="009A3D46" w:rsidP="00834C66">
      <w:pPr>
        <w:pStyle w:val="Standard"/>
        <w:ind w:left="1247"/>
        <w:jc w:val="both"/>
        <w:rPr>
          <w:rFonts w:ascii="Verdana" w:hAnsi="Verdana"/>
          <w:color w:val="auto"/>
          <w:sz w:val="10"/>
          <w:szCs w:val="10"/>
        </w:rPr>
      </w:pPr>
      <w:r w:rsidRPr="009A3D46">
        <w:rPr>
          <w:rFonts w:ascii="Verdana" w:hAnsi="Verdana" w:cs="Arial"/>
          <w:color w:val="auto"/>
          <w:sz w:val="24"/>
          <w:szCs w:val="24"/>
        </w:rPr>
        <w:t xml:space="preserve">Sur cette demi-feuille, faire la liste de tous les éléments de l'environnement que </w:t>
      </w:r>
      <w:r w:rsidRPr="009A3D46">
        <w:rPr>
          <w:rFonts w:ascii="Verdana" w:hAnsi="Verdana"/>
          <w:color w:val="auto"/>
          <w:sz w:val="24"/>
          <w:szCs w:val="24"/>
        </w:rPr>
        <w:t>vous voyez de la fenêtre de votre chambre (matière vivante, matière inerte naturelle et matière inerte fabriquée)</w:t>
      </w:r>
      <w:r w:rsidR="00834C66">
        <w:rPr>
          <w:rFonts w:ascii="Verdana" w:hAnsi="Verdana"/>
          <w:color w:val="auto"/>
          <w:sz w:val="24"/>
          <w:szCs w:val="24"/>
        </w:rPr>
        <w:br/>
      </w:r>
    </w:p>
    <w:p w:rsidR="009A3D46" w:rsidRPr="009A3D46" w:rsidRDefault="009A3D46" w:rsidP="00834C66">
      <w:pPr>
        <w:pStyle w:val="Standard"/>
        <w:ind w:left="1247"/>
        <w:rPr>
          <w:rFonts w:ascii="Verdana" w:hAnsi="Verdana"/>
          <w:color w:val="auto"/>
          <w:sz w:val="20"/>
          <w:szCs w:val="20"/>
        </w:rPr>
      </w:pPr>
      <w:r w:rsidRPr="009A3D46">
        <w:rPr>
          <w:rFonts w:ascii="Verdana" w:hAnsi="Verdana"/>
          <w:color w:val="auto"/>
          <w:sz w:val="20"/>
          <w:szCs w:val="20"/>
        </w:rPr>
        <w:t>Remarque : vous pouvez regarder par une autre fenêtre de la maison pour compléter</w:t>
      </w:r>
    </w:p>
    <w:p w:rsidR="00D15573" w:rsidRDefault="00D15573" w:rsidP="00834C66">
      <w:pPr>
        <w:ind w:left="1247"/>
      </w:pPr>
    </w:p>
    <w:p w:rsidR="009A3D46" w:rsidRDefault="005D7055">
      <w:r>
        <w:rPr>
          <w:noProof/>
          <w:lang w:eastAsia="fr-FR"/>
        </w:rPr>
        <w:pict>
          <v:group id="_x0000_s1033" style="position:absolute;margin-left:-17.3pt;margin-top:16pt;width:508.65pt;height:149.8pt;z-index:251666432" coordorigin="1071,4239" coordsize="10173,29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71;top:4239;width:10173;height:0" o:connectortype="straight" strokecolor="#5a5a5a [2109]">
              <v:stroke dashstyle="dash"/>
            </v:shape>
            <v:shape id="_x0000_s1027" type="#_x0000_t32" style="position:absolute;left:1071;top:4712;width:10173;height:0" o:connectortype="straight" strokecolor="#5a5a5a [2109]">
              <v:stroke dashstyle="dash"/>
            </v:shape>
            <v:shape id="_x0000_s1028" type="#_x0000_t32" style="position:absolute;left:1071;top:5184;width:10173;height:0" o:connectortype="straight" strokecolor="#5a5a5a [2109]">
              <v:stroke dashstyle="dash"/>
            </v:shape>
            <v:shape id="_x0000_s1029" type="#_x0000_t32" style="position:absolute;left:1071;top:5679;width:10173;height:0" o:connectortype="straight" strokecolor="#5a5a5a [2109]">
              <v:stroke dashstyle="dash"/>
            </v:shape>
            <v:shape id="_x0000_s1030" type="#_x0000_t32" style="position:absolute;left:1071;top:6163;width:10173;height:0" o:connectortype="straight" strokecolor="#5a5a5a [2109]">
              <v:stroke dashstyle="dash"/>
            </v:shape>
            <v:shape id="_x0000_s1031" type="#_x0000_t32" style="position:absolute;left:1071;top:6682;width:10173;height:0" o:connectortype="straight" strokecolor="#5a5a5a [2109]">
              <v:stroke dashstyle="dash"/>
            </v:shape>
            <v:shape id="_x0000_s1032" type="#_x0000_t32" style="position:absolute;left:1071;top:7235;width:10173;height:0" o:connectortype="straight" strokecolor="#5a5a5a [2109]">
              <v:stroke dashstyle="dash"/>
            </v:shape>
          </v:group>
        </w:pict>
      </w:r>
    </w:p>
    <w:p w:rsidR="009A3D46" w:rsidRPr="009A3D46" w:rsidRDefault="009A3D46" w:rsidP="009A3D46"/>
    <w:p w:rsidR="009A3D46" w:rsidRPr="009A3D46" w:rsidRDefault="009A3D46" w:rsidP="009A3D46"/>
    <w:p w:rsidR="009A3D46" w:rsidRPr="009A3D46" w:rsidRDefault="009A3D46" w:rsidP="009A3D46"/>
    <w:p w:rsidR="009A3D46" w:rsidRPr="009A3D46" w:rsidRDefault="009A3D46" w:rsidP="009A3D46"/>
    <w:p w:rsidR="009A3D46" w:rsidRPr="009A3D46" w:rsidRDefault="009A3D46" w:rsidP="009A3D46"/>
    <w:p w:rsidR="009A3D46" w:rsidRDefault="009A3D46" w:rsidP="009A3D46"/>
    <w:p w:rsidR="00834C66" w:rsidRDefault="00834C66" w:rsidP="009A3D46"/>
    <w:p w:rsidR="00834C66" w:rsidRDefault="00834C66" w:rsidP="009A3D46"/>
    <w:p w:rsidR="00834C66" w:rsidRDefault="00834C66" w:rsidP="009A3D46"/>
    <w:p w:rsidR="00834C66" w:rsidRDefault="00834C66" w:rsidP="00834C6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jc w:val="center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-478409</wp:posOffset>
            </wp:positionH>
            <wp:positionV relativeFrom="paragraph">
              <wp:posOffset>-585241</wp:posOffset>
            </wp:positionV>
            <wp:extent cx="1114806" cy="1667865"/>
            <wp:effectExtent l="19050" t="0" r="9144" b="0"/>
            <wp:wrapNone/>
            <wp:docPr id="1" name="Image 1" descr="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e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6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auto"/>
          <w:sz w:val="24"/>
          <w:szCs w:val="24"/>
        </w:rPr>
        <w:t>Activité : j’observe par la fenêtre</w:t>
      </w:r>
    </w:p>
    <w:p w:rsidR="00834C66" w:rsidRDefault="00834C66" w:rsidP="00834C66">
      <w:pPr>
        <w:pStyle w:val="Standard"/>
        <w:jc w:val="both"/>
        <w:rPr>
          <w:rFonts w:ascii="Verdana" w:hAnsi="Verdana" w:cs="Arial"/>
          <w:color w:val="auto"/>
          <w:sz w:val="24"/>
          <w:szCs w:val="24"/>
        </w:rPr>
      </w:pPr>
    </w:p>
    <w:p w:rsidR="00834C66" w:rsidRPr="00834C66" w:rsidRDefault="00834C66" w:rsidP="00834C66">
      <w:pPr>
        <w:pStyle w:val="Standard"/>
        <w:ind w:left="1247"/>
        <w:jc w:val="both"/>
        <w:rPr>
          <w:rFonts w:ascii="Verdana" w:hAnsi="Verdana"/>
          <w:color w:val="auto"/>
          <w:sz w:val="10"/>
          <w:szCs w:val="10"/>
        </w:rPr>
      </w:pPr>
      <w:r w:rsidRPr="009A3D46">
        <w:rPr>
          <w:rFonts w:ascii="Verdana" w:hAnsi="Verdana" w:cs="Arial"/>
          <w:color w:val="auto"/>
          <w:sz w:val="24"/>
          <w:szCs w:val="24"/>
        </w:rPr>
        <w:t xml:space="preserve">Sur cette demi-feuille, faire la liste de tous les éléments de l'environnement que </w:t>
      </w:r>
      <w:r w:rsidRPr="009A3D46">
        <w:rPr>
          <w:rFonts w:ascii="Verdana" w:hAnsi="Verdana"/>
          <w:color w:val="auto"/>
          <w:sz w:val="24"/>
          <w:szCs w:val="24"/>
        </w:rPr>
        <w:t>vous voyez de la fenêtre de votre chambre (matière vivante, matière inerte naturelle et matière inerte fabriquée)</w:t>
      </w:r>
      <w:r>
        <w:rPr>
          <w:rFonts w:ascii="Verdana" w:hAnsi="Verdana"/>
          <w:color w:val="auto"/>
          <w:sz w:val="24"/>
          <w:szCs w:val="24"/>
        </w:rPr>
        <w:br/>
      </w:r>
    </w:p>
    <w:p w:rsidR="00834C66" w:rsidRPr="009A3D46" w:rsidRDefault="00834C66" w:rsidP="00834C66">
      <w:pPr>
        <w:pStyle w:val="Standard"/>
        <w:ind w:left="1247"/>
        <w:rPr>
          <w:rFonts w:ascii="Verdana" w:hAnsi="Verdana"/>
          <w:color w:val="auto"/>
          <w:sz w:val="20"/>
          <w:szCs w:val="20"/>
        </w:rPr>
      </w:pPr>
      <w:r w:rsidRPr="009A3D46">
        <w:rPr>
          <w:rFonts w:ascii="Verdana" w:hAnsi="Verdana"/>
          <w:color w:val="auto"/>
          <w:sz w:val="20"/>
          <w:szCs w:val="20"/>
        </w:rPr>
        <w:t>Remarque : vous pouvez regarder par une autre fenêtre de la maison pour compléter</w:t>
      </w:r>
    </w:p>
    <w:p w:rsidR="00834C66" w:rsidRDefault="00834C66" w:rsidP="00834C66">
      <w:pPr>
        <w:ind w:left="1247"/>
      </w:pPr>
    </w:p>
    <w:p w:rsidR="00834C66" w:rsidRDefault="00834C66" w:rsidP="00834C66">
      <w:r>
        <w:rPr>
          <w:noProof/>
          <w:lang w:eastAsia="fr-FR"/>
        </w:rPr>
        <w:pict>
          <v:group id="_x0000_s1042" style="position:absolute;margin-left:-17.3pt;margin-top:16pt;width:508.65pt;height:149.8pt;z-index:251669504" coordorigin="1071,4239" coordsize="10173,2996">
            <v:shape id="_x0000_s1043" type="#_x0000_t32" style="position:absolute;left:1071;top:4239;width:10173;height:0" o:connectortype="straight" strokecolor="#5a5a5a [2109]">
              <v:stroke dashstyle="dash"/>
            </v:shape>
            <v:shape id="_x0000_s1044" type="#_x0000_t32" style="position:absolute;left:1071;top:4712;width:10173;height:0" o:connectortype="straight" strokecolor="#5a5a5a [2109]">
              <v:stroke dashstyle="dash"/>
            </v:shape>
            <v:shape id="_x0000_s1045" type="#_x0000_t32" style="position:absolute;left:1071;top:5184;width:10173;height:0" o:connectortype="straight" strokecolor="#5a5a5a [2109]">
              <v:stroke dashstyle="dash"/>
            </v:shape>
            <v:shape id="_x0000_s1046" type="#_x0000_t32" style="position:absolute;left:1071;top:5679;width:10173;height:0" o:connectortype="straight" strokecolor="#5a5a5a [2109]">
              <v:stroke dashstyle="dash"/>
            </v:shape>
            <v:shape id="_x0000_s1047" type="#_x0000_t32" style="position:absolute;left:1071;top:6163;width:10173;height:0" o:connectortype="straight" strokecolor="#5a5a5a [2109]">
              <v:stroke dashstyle="dash"/>
            </v:shape>
            <v:shape id="_x0000_s1048" type="#_x0000_t32" style="position:absolute;left:1071;top:6682;width:10173;height:0" o:connectortype="straight" strokecolor="#5a5a5a [2109]">
              <v:stroke dashstyle="dash"/>
            </v:shape>
            <v:shape id="_x0000_s1049" type="#_x0000_t32" style="position:absolute;left:1071;top:7235;width:10173;height:0" o:connectortype="straight" strokecolor="#5a5a5a [2109]">
              <v:stroke dashstyle="dash"/>
            </v:shape>
          </v:group>
        </w:pict>
      </w:r>
    </w:p>
    <w:p w:rsidR="00834C66" w:rsidRPr="009A3D46" w:rsidRDefault="00834C66" w:rsidP="00834C66"/>
    <w:p w:rsidR="00834C66" w:rsidRPr="009A3D46" w:rsidRDefault="00834C66" w:rsidP="00834C66"/>
    <w:p w:rsidR="00834C66" w:rsidRPr="009A3D46" w:rsidRDefault="00834C66" w:rsidP="00834C66"/>
    <w:p w:rsidR="00834C66" w:rsidRPr="009A3D46" w:rsidRDefault="00834C66" w:rsidP="00834C66"/>
    <w:p w:rsidR="00834C66" w:rsidRPr="009A3D46" w:rsidRDefault="00834C66" w:rsidP="00834C66"/>
    <w:p w:rsidR="009A3D46" w:rsidRPr="009A3D46" w:rsidRDefault="009A3D46" w:rsidP="009A3D46"/>
    <w:sectPr w:rsidR="009A3D46" w:rsidRPr="009A3D46" w:rsidSect="00834C66">
      <w:pgSz w:w="12240" w:h="15840"/>
      <w:pgMar w:top="1417" w:right="758" w:bottom="56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3D46"/>
    <w:rsid w:val="0029042F"/>
    <w:rsid w:val="005D7055"/>
    <w:rsid w:val="00834C66"/>
    <w:rsid w:val="009A3D46"/>
    <w:rsid w:val="00D1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  <o:rules v:ext="edit">
        <o:r id="V:Rule15" type="connector" idref="#_x0000_s1027"/>
        <o:r id="V:Rule16" type="connector" idref="#_x0000_s1026"/>
        <o:r id="V:Rule17" type="connector" idref="#_x0000_s1031"/>
        <o:r id="V:Rule18" type="connector" idref="#_x0000_s1030"/>
        <o:r id="V:Rule19" type="connector" idref="#_x0000_s1028"/>
        <o:r id="V:Rule20" type="connector" idref="#_x0000_s1029"/>
        <o:r id="V:Rule25" type="connector" idref="#_x0000_s1032"/>
        <o:r id="V:Rule29" type="connector" idref="#_x0000_s1044"/>
        <o:r id="V:Rule30" type="connector" idref="#_x0000_s1043"/>
        <o:r id="V:Rule31" type="connector" idref="#_x0000_s1048"/>
        <o:r id="V:Rule32" type="connector" idref="#_x0000_s1047"/>
        <o:r id="V:Rule33" type="connector" idref="#_x0000_s1045"/>
        <o:r id="V:Rule34" type="connector" idref="#_x0000_s1046"/>
        <o:r id="V:Rule3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3D46"/>
    <w:pPr>
      <w:autoSpaceDE w:val="0"/>
      <w:autoSpaceDN w:val="0"/>
      <w:adjustRightInd w:val="0"/>
      <w:spacing w:after="0" w:line="200" w:lineRule="atLeast"/>
    </w:pPr>
    <w:rPr>
      <w:rFonts w:ascii="Mangal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3</cp:revision>
  <dcterms:created xsi:type="dcterms:W3CDTF">2017-03-01T16:55:00Z</dcterms:created>
  <dcterms:modified xsi:type="dcterms:W3CDTF">2017-04-21T15:08:00Z</dcterms:modified>
</cp:coreProperties>
</file>