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18"/>
        <w:tblW w:w="0" w:type="auto"/>
        <w:tblCellMar>
          <w:left w:w="0" w:type="dxa"/>
          <w:right w:w="0" w:type="dxa"/>
        </w:tblCellMar>
        <w:tblLook w:val="04A0"/>
      </w:tblPr>
      <w:tblGrid>
        <w:gridCol w:w="1567"/>
        <w:gridCol w:w="8816"/>
      </w:tblGrid>
      <w:tr w:rsidR="00F527FB" w:rsidRPr="00F527FB" w:rsidTr="00F527FB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fr-FR"/>
              </w:rPr>
              <w:t>nom des locomotives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fr-FR"/>
              </w:rPr>
              <w:t>Nom des élèves</w:t>
            </w: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 xml:space="preserve">221 </w:t>
            </w:r>
            <w:proofErr w:type="spellStart"/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atlantic</w:t>
            </w:r>
            <w:proofErr w:type="spellEnd"/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 xml:space="preserve"> nord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232-U-1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240 P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BB 9002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CC 65000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CC 72000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CC6500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Crampton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Fusée de Stephenson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Série 241 P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TGV Atlantique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 xml:space="preserve">TGV </w:t>
            </w:r>
            <w:proofErr w:type="spellStart"/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Sud-Est</w:t>
            </w:r>
            <w:proofErr w:type="spellEnd"/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Trevithick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X 2700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F527FB" w:rsidRPr="00F527FB" w:rsidTr="00F527FB">
        <w:trPr>
          <w:trHeight w:val="3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</w:pPr>
            <w:r w:rsidRPr="00F527FB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lang w:eastAsia="fr-FR"/>
              </w:rPr>
              <w:t>z7300</w:t>
            </w:r>
          </w:p>
        </w:tc>
        <w:tc>
          <w:tcPr>
            <w:tcW w:w="8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527FB" w:rsidRPr="00F527FB" w:rsidRDefault="00F527FB" w:rsidP="00F527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</w:tbl>
    <w:p w:rsidR="00D92F84" w:rsidRDefault="00F527FB">
      <w:r>
        <w:t>Répartition des élèves pour les recherches</w:t>
      </w:r>
    </w:p>
    <w:sectPr w:rsidR="00D92F84" w:rsidSect="00F527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7FB"/>
    <w:rsid w:val="00D92F84"/>
    <w:rsid w:val="00F5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ordi_maison</dc:creator>
  <cp:lastModifiedBy>ordi_maison</cp:lastModifiedBy>
  <cp:revision>1</cp:revision>
  <dcterms:created xsi:type="dcterms:W3CDTF">2017-02-01T16:11:00Z</dcterms:created>
  <dcterms:modified xsi:type="dcterms:W3CDTF">2017-02-01T16:12:00Z</dcterms:modified>
</cp:coreProperties>
</file>