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DF574" w14:textId="77777777" w:rsidR="003125A1" w:rsidRPr="00A00D6A" w:rsidRDefault="003125A1" w:rsidP="003125A1">
      <w:pPr>
        <w:spacing w:after="0"/>
        <w:jc w:val="center"/>
        <w:rPr>
          <w:rFonts w:ascii="Arial" w:hAnsi="Arial" w:cs="Arial"/>
          <w:b/>
        </w:rPr>
      </w:pPr>
      <w:r w:rsidRPr="00A00D6A">
        <w:rPr>
          <w:rFonts w:ascii="Arial" w:hAnsi="Arial" w:cs="Arial"/>
          <w:b/>
        </w:rPr>
        <w:t>Présentation d’une ressource numérique pour enseigner les S.E.S.</w:t>
      </w:r>
    </w:p>
    <w:p w14:paraId="279E491F" w14:textId="77777777" w:rsidR="003125A1" w:rsidRPr="00A00D6A" w:rsidRDefault="003125A1" w:rsidP="003125A1">
      <w:pPr>
        <w:spacing w:after="0"/>
        <w:jc w:val="center"/>
        <w:rPr>
          <w:rFonts w:ascii="Arial" w:hAnsi="Arial" w:cs="Arial"/>
          <w:b/>
        </w:rPr>
      </w:pPr>
      <w:r w:rsidRPr="00A00D6A">
        <w:rPr>
          <w:rFonts w:ascii="Arial" w:hAnsi="Arial" w:cs="Arial"/>
          <w:b/>
        </w:rPr>
        <w:t>Ressource proposée par le groupe TraAM de l’Académie d’Orléans-Tours</w:t>
      </w:r>
    </w:p>
    <w:p w14:paraId="7E67E5E7" w14:textId="77777777" w:rsidR="003125A1" w:rsidRPr="00A00D6A" w:rsidRDefault="00A00D6A" w:rsidP="00FC4934">
      <w:pPr>
        <w:rPr>
          <w:rFonts w:ascii="Arial" w:hAnsi="Arial" w:cs="Arial"/>
        </w:rPr>
      </w:pPr>
      <w:r w:rsidRPr="00A00D6A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07B1D2AE" wp14:editId="4BEC1C13">
            <wp:simplePos x="0" y="0"/>
            <wp:positionH relativeFrom="column">
              <wp:posOffset>3432810</wp:posOffset>
            </wp:positionH>
            <wp:positionV relativeFrom="paragraph">
              <wp:posOffset>45085</wp:posOffset>
            </wp:positionV>
            <wp:extent cx="2122170" cy="455930"/>
            <wp:effectExtent l="0" t="0" r="0" b="1270"/>
            <wp:wrapThrough wrapText="bothSides">
              <wp:wrapPolygon edited="0">
                <wp:start x="0" y="0"/>
                <wp:lineTo x="0" y="20758"/>
                <wp:lineTo x="21329" y="20758"/>
                <wp:lineTo x="21329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ggb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2170" cy="455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0D6A">
        <w:rPr>
          <w:rFonts w:ascii="Arial" w:hAnsi="Arial" w:cs="Arial"/>
          <w:noProof/>
          <w:lang w:eastAsia="fr-FR"/>
        </w:rPr>
        <w:drawing>
          <wp:inline distT="0" distB="0" distL="0" distR="0" wp14:anchorId="3BFDEDF4" wp14:editId="179E7672">
            <wp:extent cx="1815152" cy="54288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a_insere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520" cy="543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BBF3C" w14:textId="77777777" w:rsidR="00A00D6A" w:rsidRPr="00A00D6A" w:rsidRDefault="00A00D6A" w:rsidP="00FC4934">
      <w:pPr>
        <w:rPr>
          <w:rFonts w:ascii="Arial" w:hAnsi="Arial" w:cs="Arial"/>
        </w:rPr>
      </w:pPr>
    </w:p>
    <w:p w14:paraId="5914456D" w14:textId="7FCA0A28" w:rsidR="003125A1" w:rsidRPr="00A00D6A" w:rsidRDefault="000772A0" w:rsidP="00FC4934">
      <w:pPr>
        <w:rPr>
          <w:rFonts w:ascii="Arial" w:hAnsi="Arial" w:cs="Arial"/>
        </w:rPr>
      </w:pPr>
      <w:r>
        <w:rPr>
          <w:rFonts w:ascii="Arial" w:hAnsi="Arial" w:cs="Arial"/>
        </w:rPr>
        <w:t xml:space="preserve">Une activité </w:t>
      </w:r>
      <w:r w:rsidR="008C5C96">
        <w:rPr>
          <w:rFonts w:ascii="Arial" w:hAnsi="Arial" w:cs="Arial"/>
        </w:rPr>
        <w:t>GeoGe</w:t>
      </w:r>
      <w:r w:rsidR="008C5C96" w:rsidRPr="00A00D6A">
        <w:rPr>
          <w:rFonts w:ascii="Arial" w:hAnsi="Arial" w:cs="Arial"/>
        </w:rPr>
        <w:t>bra</w:t>
      </w:r>
      <w:r w:rsidR="003125A1" w:rsidRPr="00A00D6A">
        <w:rPr>
          <w:rFonts w:ascii="Arial" w:hAnsi="Arial" w:cs="Arial"/>
        </w:rPr>
        <w:t xml:space="preserve"> : </w:t>
      </w:r>
      <w:r w:rsidR="00C84C7A">
        <w:rPr>
          <w:rFonts w:ascii="Arial" w:hAnsi="Arial" w:cs="Arial"/>
        </w:rPr>
        <w:t xml:space="preserve">Les effets sur l’équilibre </w:t>
      </w:r>
      <w:r w:rsidR="00B97D2F">
        <w:rPr>
          <w:rFonts w:ascii="Arial" w:hAnsi="Arial" w:cs="Arial"/>
        </w:rPr>
        <w:t xml:space="preserve">de la mise en place </w:t>
      </w:r>
      <w:r w:rsidR="00C84C7A">
        <w:rPr>
          <w:rFonts w:ascii="Arial" w:hAnsi="Arial" w:cs="Arial"/>
        </w:rPr>
        <w:t xml:space="preserve">d’une </w:t>
      </w:r>
      <w:r w:rsidR="00D30CA2">
        <w:rPr>
          <w:rFonts w:ascii="Arial" w:hAnsi="Arial" w:cs="Arial"/>
        </w:rPr>
        <w:t>subvention sur le marché des transports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16"/>
        <w:gridCol w:w="6246"/>
      </w:tblGrid>
      <w:tr w:rsidR="003125A1" w:rsidRPr="00A00D6A" w14:paraId="22EE4006" w14:textId="77777777" w:rsidTr="00083D85">
        <w:trPr>
          <w:trHeight w:val="863"/>
        </w:trPr>
        <w:tc>
          <w:tcPr>
            <w:tcW w:w="3510" w:type="dxa"/>
          </w:tcPr>
          <w:p w14:paraId="79B83E56" w14:textId="77777777" w:rsidR="003125A1" w:rsidRPr="00A00D6A" w:rsidRDefault="003125A1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Adresse de l’activité en ligne</w:t>
            </w:r>
          </w:p>
        </w:tc>
        <w:tc>
          <w:tcPr>
            <w:tcW w:w="5702" w:type="dxa"/>
          </w:tcPr>
          <w:p w14:paraId="2C3C5DFB" w14:textId="5BC1E4F1" w:rsidR="003125A1" w:rsidRPr="00A00D6A" w:rsidRDefault="006D5A88" w:rsidP="00FC4934">
            <w:pPr>
              <w:rPr>
                <w:rFonts w:ascii="Arial" w:hAnsi="Arial" w:cs="Arial"/>
              </w:rPr>
            </w:pPr>
            <w:hyperlink r:id="rId7" w:history="1">
              <w:r w:rsidR="00083D85" w:rsidRPr="00083D85">
                <w:rPr>
                  <w:rStyle w:val="Lienhypertexte"/>
                  <w:rFonts w:ascii="Arial" w:hAnsi="Arial" w:cs="Arial"/>
                </w:rPr>
                <w:t>https://www.ac-orleans-tours.fr/pedagogie/ses/enseigner_avec_le_numerique/travaux</w:t>
              </w:r>
              <w:r w:rsidR="00083D85" w:rsidRPr="00083D85">
                <w:rPr>
                  <w:rStyle w:val="Lienhypertexte"/>
                  <w:rFonts w:ascii="Arial" w:hAnsi="Arial" w:cs="Arial"/>
                </w:rPr>
                <w:br/>
                <w:t>_academiques_mutualises_traam/</w:t>
              </w:r>
            </w:hyperlink>
          </w:p>
        </w:tc>
      </w:tr>
      <w:tr w:rsidR="003125A1" w:rsidRPr="00A00D6A" w14:paraId="33CB2BB8" w14:textId="77777777" w:rsidTr="000772A0">
        <w:tc>
          <w:tcPr>
            <w:tcW w:w="3510" w:type="dxa"/>
          </w:tcPr>
          <w:p w14:paraId="291AF7DA" w14:textId="77777777" w:rsidR="003125A1" w:rsidRPr="00A00D6A" w:rsidRDefault="003125A1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Référencement Édu’base</w:t>
            </w:r>
          </w:p>
        </w:tc>
        <w:tc>
          <w:tcPr>
            <w:tcW w:w="5702" w:type="dxa"/>
          </w:tcPr>
          <w:p w14:paraId="0AA33F97" w14:textId="04ED20F9" w:rsidR="003125A1" w:rsidRPr="00A00D6A" w:rsidRDefault="006D5A88" w:rsidP="00FC4934">
            <w:pPr>
              <w:rPr>
                <w:rFonts w:ascii="Arial" w:hAnsi="Arial" w:cs="Arial"/>
              </w:rPr>
            </w:pPr>
            <w:r w:rsidRPr="006D5A88">
              <w:rPr>
                <w:rFonts w:ascii="Arial" w:hAnsi="Arial" w:cs="Arial"/>
              </w:rPr>
              <w:t>Comprendre les effets sur l’équilibre de la mise en place d'une taxe ou d’une subvention</w:t>
            </w:r>
          </w:p>
        </w:tc>
      </w:tr>
      <w:tr w:rsidR="003125A1" w:rsidRPr="00A00D6A" w14:paraId="343A28D5" w14:textId="77777777" w:rsidTr="000772A0">
        <w:tc>
          <w:tcPr>
            <w:tcW w:w="3510" w:type="dxa"/>
          </w:tcPr>
          <w:p w14:paraId="1458FD99" w14:textId="77777777" w:rsidR="003125A1" w:rsidRPr="00A00D6A" w:rsidRDefault="003125A1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Nature de la ressource</w:t>
            </w:r>
          </w:p>
        </w:tc>
        <w:tc>
          <w:tcPr>
            <w:tcW w:w="5702" w:type="dxa"/>
          </w:tcPr>
          <w:p w14:paraId="3505A28F" w14:textId="34314E1F" w:rsidR="003125A1" w:rsidRPr="00A00D6A" w:rsidRDefault="003125A1" w:rsidP="00FC4934">
            <w:pPr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Une acti</w:t>
            </w:r>
            <w:r w:rsidR="00E217B4">
              <w:rPr>
                <w:rFonts w:ascii="Arial" w:hAnsi="Arial" w:cs="Arial"/>
              </w:rPr>
              <w:t xml:space="preserve">vité/présentation mobilisant </w:t>
            </w:r>
            <w:r w:rsidR="00083D85">
              <w:rPr>
                <w:rFonts w:ascii="Arial" w:hAnsi="Arial" w:cs="Arial"/>
              </w:rPr>
              <w:t>GeoGebra</w:t>
            </w:r>
          </w:p>
        </w:tc>
      </w:tr>
      <w:tr w:rsidR="003125A1" w:rsidRPr="00A00D6A" w14:paraId="4D39279B" w14:textId="77777777" w:rsidTr="008C5C96">
        <w:trPr>
          <w:trHeight w:val="1907"/>
        </w:trPr>
        <w:tc>
          <w:tcPr>
            <w:tcW w:w="3510" w:type="dxa"/>
          </w:tcPr>
          <w:p w14:paraId="363D47E6" w14:textId="77777777" w:rsidR="003125A1" w:rsidRPr="00A00D6A" w:rsidRDefault="003125A1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Lien avec le programme</w:t>
            </w:r>
          </w:p>
        </w:tc>
        <w:tc>
          <w:tcPr>
            <w:tcW w:w="5702" w:type="dxa"/>
          </w:tcPr>
          <w:p w14:paraId="0F86CFE0" w14:textId="7969412D" w:rsidR="00C84C7A" w:rsidRDefault="00C84C7A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S.E.S., niveau Seconde</w:t>
            </w:r>
          </w:p>
          <w:p w14:paraId="02A88D65" w14:textId="6011D47A" w:rsidR="00C84C7A" w:rsidRDefault="00C84C7A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Science économique</w:t>
            </w:r>
            <w:r w:rsidR="000B489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="000B489F">
              <w:rPr>
                <w:rFonts w:ascii="Arial" w:hAnsi="Arial" w:cs="Arial"/>
              </w:rPr>
              <w:t xml:space="preserve">Questionnement : </w:t>
            </w:r>
            <w:r>
              <w:rPr>
                <w:rFonts w:ascii="Arial" w:hAnsi="Arial" w:cs="Arial"/>
              </w:rPr>
              <w:t>Comment se forment les prix sur un marché ?</w:t>
            </w:r>
          </w:p>
          <w:p w14:paraId="510A4349" w14:textId="77777777" w:rsidR="00C84C7A" w:rsidRDefault="00C84C7A" w:rsidP="00FC4934">
            <w:pPr>
              <w:rPr>
                <w:rFonts w:ascii="Arial" w:hAnsi="Arial" w:cs="Arial"/>
              </w:rPr>
            </w:pPr>
          </w:p>
          <w:p w14:paraId="7AB6A19C" w14:textId="17451A2F" w:rsidR="003125A1" w:rsidRDefault="003125A1" w:rsidP="00FC4934">
            <w:pPr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Spécialité S.E.S., niveau Première</w:t>
            </w:r>
          </w:p>
          <w:p w14:paraId="67FC1832" w14:textId="1594CD46" w:rsidR="00C84C7A" w:rsidRPr="00A00D6A" w:rsidRDefault="00C84C7A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Science économique</w:t>
            </w:r>
            <w:r w:rsidR="000B489F">
              <w:rPr>
                <w:rFonts w:ascii="Arial" w:hAnsi="Arial" w:cs="Arial"/>
              </w:rPr>
              <w:t xml:space="preserve">. Questionnement : </w:t>
            </w:r>
            <w:r>
              <w:rPr>
                <w:rFonts w:ascii="Arial" w:hAnsi="Arial" w:cs="Arial"/>
              </w:rPr>
              <w:t>Comment un marché concurrentiel fonctionne-t-il ?</w:t>
            </w:r>
          </w:p>
        </w:tc>
      </w:tr>
      <w:tr w:rsidR="003125A1" w:rsidRPr="00A00D6A" w14:paraId="3885037E" w14:textId="77777777" w:rsidTr="008C5C96">
        <w:trPr>
          <w:trHeight w:val="3110"/>
        </w:trPr>
        <w:tc>
          <w:tcPr>
            <w:tcW w:w="3510" w:type="dxa"/>
          </w:tcPr>
          <w:p w14:paraId="24B13F4D" w14:textId="41695C6B" w:rsidR="003125A1" w:rsidRPr="00A00D6A" w:rsidRDefault="003125A1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Objectif</w:t>
            </w:r>
            <w:r w:rsidR="00A00D6A" w:rsidRPr="00A00D6A">
              <w:rPr>
                <w:rFonts w:ascii="Arial" w:hAnsi="Arial" w:cs="Arial"/>
                <w:b/>
              </w:rPr>
              <w:t>(s)</w:t>
            </w:r>
            <w:r w:rsidRPr="00A00D6A">
              <w:rPr>
                <w:rFonts w:ascii="Arial" w:hAnsi="Arial" w:cs="Arial"/>
                <w:b/>
              </w:rPr>
              <w:t xml:space="preserve"> d</w:t>
            </w:r>
            <w:r w:rsidR="000B489F">
              <w:rPr>
                <w:rFonts w:ascii="Arial" w:hAnsi="Arial" w:cs="Arial"/>
                <w:b/>
              </w:rPr>
              <w:t>’apprentissage</w:t>
            </w:r>
          </w:p>
        </w:tc>
        <w:tc>
          <w:tcPr>
            <w:tcW w:w="5702" w:type="dxa"/>
          </w:tcPr>
          <w:p w14:paraId="5E0A64A1" w14:textId="534533FC" w:rsidR="003125A1" w:rsidRDefault="00C84C7A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Objectif d</w:t>
            </w:r>
            <w:r w:rsidR="000B489F">
              <w:rPr>
                <w:rFonts w:ascii="Arial" w:hAnsi="Arial" w:cs="Arial"/>
              </w:rPr>
              <w:t xml:space="preserve">’apprentissage </w:t>
            </w:r>
            <w:r>
              <w:rPr>
                <w:rFonts w:ascii="Arial" w:hAnsi="Arial" w:cs="Arial"/>
              </w:rPr>
              <w:t xml:space="preserve">(niveau </w:t>
            </w:r>
            <w:r w:rsidR="000B489F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econde) : A l’aide d’un exemple, comprendre les effets sur l’équilibre de la mise en place d’une </w:t>
            </w:r>
            <w:r w:rsidR="0019297E">
              <w:rPr>
                <w:rFonts w:ascii="Arial" w:hAnsi="Arial" w:cs="Arial"/>
              </w:rPr>
              <w:t>subvention</w:t>
            </w:r>
            <w:r w:rsidR="00B97D2F">
              <w:rPr>
                <w:rFonts w:ascii="Arial" w:hAnsi="Arial" w:cs="Arial"/>
              </w:rPr>
              <w:t>.</w:t>
            </w:r>
          </w:p>
          <w:p w14:paraId="27A340D6" w14:textId="3CFB0A9D" w:rsidR="00C84C7A" w:rsidRDefault="00C84C7A" w:rsidP="00FC4934">
            <w:pPr>
              <w:rPr>
                <w:rFonts w:ascii="Arial" w:hAnsi="Arial" w:cs="Arial"/>
              </w:rPr>
            </w:pPr>
          </w:p>
          <w:p w14:paraId="05D2FDB5" w14:textId="5A3F6272" w:rsidR="00C84C7A" w:rsidRDefault="00C84C7A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Objectif d</w:t>
            </w:r>
            <w:r w:rsidR="000B489F">
              <w:rPr>
                <w:rFonts w:ascii="Arial" w:hAnsi="Arial" w:cs="Arial"/>
              </w:rPr>
              <w:t xml:space="preserve">’apprentissage </w:t>
            </w:r>
            <w:r>
              <w:rPr>
                <w:rFonts w:ascii="Arial" w:hAnsi="Arial" w:cs="Arial"/>
              </w:rPr>
              <w:t xml:space="preserve">(niveau </w:t>
            </w:r>
            <w:r w:rsidR="000B489F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 xml:space="preserve">remière) : Savoir illustrer et interpréter les déplacements des courbes et sur les courbes, par différents exemples chiffrés, </w:t>
            </w:r>
            <w:r w:rsidR="00B97D2F">
              <w:rPr>
                <w:rFonts w:ascii="Arial" w:hAnsi="Arial" w:cs="Arial"/>
              </w:rPr>
              <w:t>notamment celui de la mise en œuvre d’une taxe forfaitaire.</w:t>
            </w:r>
          </w:p>
          <w:p w14:paraId="175807E0" w14:textId="77777777" w:rsidR="00C84C7A" w:rsidRDefault="00C84C7A" w:rsidP="00FC4934">
            <w:pPr>
              <w:rPr>
                <w:rFonts w:ascii="Arial" w:hAnsi="Arial" w:cs="Arial"/>
              </w:rPr>
            </w:pPr>
          </w:p>
          <w:p w14:paraId="3ED62638" w14:textId="2EA4D0B9" w:rsidR="00C84C7A" w:rsidRPr="00A00D6A" w:rsidRDefault="00C84C7A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Objectif de savoir-faire (niveau </w:t>
            </w:r>
            <w:r w:rsidR="000B489F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remière) : Représentation graphique de fonctions simples (offre, demande) et interprétation de leurs déplacements</w:t>
            </w:r>
            <w:r w:rsidR="00B97D2F">
              <w:rPr>
                <w:rFonts w:ascii="Arial" w:hAnsi="Arial" w:cs="Arial"/>
              </w:rPr>
              <w:t>.</w:t>
            </w:r>
          </w:p>
        </w:tc>
      </w:tr>
      <w:tr w:rsidR="003125A1" w:rsidRPr="00A00D6A" w14:paraId="2273D900" w14:textId="77777777" w:rsidTr="008C5C96">
        <w:trPr>
          <w:trHeight w:val="3680"/>
        </w:trPr>
        <w:tc>
          <w:tcPr>
            <w:tcW w:w="3510" w:type="dxa"/>
          </w:tcPr>
          <w:p w14:paraId="61E3C7BF" w14:textId="77777777" w:rsidR="003125A1" w:rsidRPr="00A00D6A" w:rsidRDefault="00A00D6A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Description de l’activité :</w:t>
            </w:r>
          </w:p>
        </w:tc>
        <w:tc>
          <w:tcPr>
            <w:tcW w:w="5702" w:type="dxa"/>
          </w:tcPr>
          <w:p w14:paraId="4F1115EA" w14:textId="77777777" w:rsidR="00B97D2F" w:rsidRDefault="00B97D2F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L’activité inclut plusieurs ressources :</w:t>
            </w:r>
          </w:p>
          <w:p w14:paraId="777A9020" w14:textId="77777777" w:rsidR="00B97D2F" w:rsidRDefault="00B97D2F" w:rsidP="00FC4934">
            <w:pPr>
              <w:rPr>
                <w:rFonts w:ascii="Arial" w:hAnsi="Arial" w:cs="Arial"/>
              </w:rPr>
            </w:pPr>
          </w:p>
          <w:p w14:paraId="66CD5948" w14:textId="49069044" w:rsidR="003125A1" w:rsidRDefault="00B97D2F" w:rsidP="00B97D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u</w:t>
            </w:r>
            <w:r w:rsidRPr="00B97D2F">
              <w:rPr>
                <w:rFonts w:ascii="Arial" w:hAnsi="Arial" w:cs="Arial"/>
              </w:rPr>
              <w:t xml:space="preserve">ne ressource </w:t>
            </w:r>
            <w:r>
              <w:rPr>
                <w:rFonts w:ascii="Arial" w:hAnsi="Arial" w:cs="Arial"/>
              </w:rPr>
              <w:t xml:space="preserve">est destinée au professeur pour une projection en classe (le professeur utilise le curseur pour augmenter la </w:t>
            </w:r>
            <w:r w:rsidR="0019297E">
              <w:rPr>
                <w:rFonts w:ascii="Arial" w:hAnsi="Arial" w:cs="Arial"/>
              </w:rPr>
              <w:t>subvention</w:t>
            </w:r>
            <w:r>
              <w:rPr>
                <w:rFonts w:ascii="Arial" w:hAnsi="Arial" w:cs="Arial"/>
              </w:rPr>
              <w:t xml:space="preserve"> et montrer l’effet sur l’équilibre du marché des </w:t>
            </w:r>
            <w:r w:rsidR="0019297E">
              <w:rPr>
                <w:rFonts w:ascii="Arial" w:hAnsi="Arial" w:cs="Arial"/>
              </w:rPr>
              <w:t>transports</w:t>
            </w:r>
            <w:r>
              <w:rPr>
                <w:rFonts w:ascii="Arial" w:hAnsi="Arial" w:cs="Arial"/>
              </w:rPr>
              <w:t>) ; le professeur peut aussi montrer l’effet sur les surplus du consommateur et du producteur.</w:t>
            </w:r>
          </w:p>
          <w:p w14:paraId="6C942F83" w14:textId="0BEFA729" w:rsidR="00B97D2F" w:rsidRDefault="00B97D2F" w:rsidP="00B97D2F">
            <w:pPr>
              <w:rPr>
                <w:rFonts w:ascii="Arial" w:hAnsi="Arial" w:cs="Arial"/>
              </w:rPr>
            </w:pPr>
          </w:p>
          <w:p w14:paraId="7A72D575" w14:textId="72CB52C2" w:rsidR="00B97D2F" w:rsidRPr="00A00D6A" w:rsidRDefault="00B97D2F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une ressource est destinée aux élèves : ils doivent lire les prix et quantité d’équilibre</w:t>
            </w:r>
            <w:r w:rsidR="000B489F">
              <w:rPr>
                <w:rFonts w:ascii="Arial" w:hAnsi="Arial" w:cs="Arial"/>
              </w:rPr>
              <w:t xml:space="preserve"> puis sont amenés à déplacer via le curseur la courbe pour simuler l’instauration d’une </w:t>
            </w:r>
            <w:r w:rsidR="0019297E">
              <w:rPr>
                <w:rFonts w:ascii="Arial" w:hAnsi="Arial" w:cs="Arial"/>
              </w:rPr>
              <w:t>subvention</w:t>
            </w:r>
            <w:r w:rsidR="000B489F">
              <w:rPr>
                <w:rFonts w:ascii="Arial" w:hAnsi="Arial" w:cs="Arial"/>
              </w:rPr>
              <w:t xml:space="preserve">. Ils doivent analyser les conséquences de cette </w:t>
            </w:r>
            <w:r w:rsidR="0019297E">
              <w:rPr>
                <w:rFonts w:ascii="Arial" w:hAnsi="Arial" w:cs="Arial"/>
              </w:rPr>
              <w:t>subvention</w:t>
            </w:r>
            <w:r w:rsidR="000B489F">
              <w:rPr>
                <w:rFonts w:ascii="Arial" w:hAnsi="Arial" w:cs="Arial"/>
              </w:rPr>
              <w:t xml:space="preserve"> sur l’équilibre</w:t>
            </w:r>
            <w:r w:rsidR="0019297E">
              <w:rPr>
                <w:rFonts w:ascii="Arial" w:hAnsi="Arial" w:cs="Arial"/>
              </w:rPr>
              <w:t>.</w:t>
            </w:r>
          </w:p>
        </w:tc>
      </w:tr>
      <w:tr w:rsidR="00E217B4" w:rsidRPr="00A00D6A" w14:paraId="4DBB56EB" w14:textId="77777777" w:rsidTr="000772A0">
        <w:tc>
          <w:tcPr>
            <w:tcW w:w="3510" w:type="dxa"/>
          </w:tcPr>
          <w:p w14:paraId="51589344" w14:textId="3787E0E4" w:rsidR="00E217B4" w:rsidRPr="00A00D6A" w:rsidRDefault="00E217B4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Fonctionnalités </w:t>
            </w:r>
            <w:r w:rsidR="008C5C96">
              <w:rPr>
                <w:rFonts w:ascii="Arial" w:hAnsi="Arial" w:cs="Arial"/>
                <w:b/>
              </w:rPr>
              <w:t>GeoGebra</w:t>
            </w:r>
            <w:r>
              <w:rPr>
                <w:rFonts w:ascii="Arial" w:hAnsi="Arial" w:cs="Arial"/>
                <w:b/>
              </w:rPr>
              <w:t xml:space="preserve"> utilisées par le professeur</w:t>
            </w:r>
          </w:p>
        </w:tc>
        <w:tc>
          <w:tcPr>
            <w:tcW w:w="5702" w:type="dxa"/>
          </w:tcPr>
          <w:p w14:paraId="7BD6CEB7" w14:textId="77777777" w:rsidR="00E217B4" w:rsidRDefault="00B97D2F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Déplacement d’un curseur déjà créé</w:t>
            </w:r>
          </w:p>
          <w:p w14:paraId="4E166F5E" w14:textId="1D97169D" w:rsidR="000B489F" w:rsidRPr="00A00D6A" w:rsidRDefault="000B489F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Lecture de coordonnées sur l’axe des abscisses et des ordonnées </w:t>
            </w:r>
          </w:p>
        </w:tc>
      </w:tr>
      <w:tr w:rsidR="00E217B4" w:rsidRPr="00A00D6A" w14:paraId="26FD887B" w14:textId="77777777" w:rsidTr="000772A0">
        <w:tc>
          <w:tcPr>
            <w:tcW w:w="3510" w:type="dxa"/>
          </w:tcPr>
          <w:p w14:paraId="2702532F" w14:textId="77777777" w:rsidR="00E217B4" w:rsidRPr="00A00D6A" w:rsidRDefault="00E217B4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Fonctionnalités Geogebra utilisées par l’élève</w:t>
            </w:r>
          </w:p>
        </w:tc>
        <w:tc>
          <w:tcPr>
            <w:tcW w:w="5702" w:type="dxa"/>
          </w:tcPr>
          <w:p w14:paraId="4CC698A4" w14:textId="77777777" w:rsidR="00E217B4" w:rsidRDefault="000B489F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Déplacement d’un curseur déjà créé</w:t>
            </w:r>
          </w:p>
          <w:p w14:paraId="1F3DF570" w14:textId="79DAA710" w:rsidR="000B489F" w:rsidRPr="00A00D6A" w:rsidRDefault="000B489F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de coordonnées sur l’axe des abscisses et des ordonnées</w:t>
            </w:r>
          </w:p>
        </w:tc>
      </w:tr>
      <w:tr w:rsidR="003125A1" w:rsidRPr="00A00D6A" w14:paraId="368ACC0A" w14:textId="77777777" w:rsidTr="000772A0">
        <w:tc>
          <w:tcPr>
            <w:tcW w:w="3510" w:type="dxa"/>
          </w:tcPr>
          <w:p w14:paraId="67699266" w14:textId="77777777" w:rsidR="003125A1" w:rsidRPr="00A00D6A" w:rsidRDefault="00A00D6A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Conseil de mise en œuvre</w:t>
            </w:r>
            <w:r w:rsidR="000772A0">
              <w:rPr>
                <w:rFonts w:ascii="Arial" w:hAnsi="Arial" w:cs="Arial"/>
                <w:b/>
              </w:rPr>
              <w:t> :</w:t>
            </w:r>
          </w:p>
        </w:tc>
        <w:tc>
          <w:tcPr>
            <w:tcW w:w="5702" w:type="dxa"/>
          </w:tcPr>
          <w:p w14:paraId="463F4758" w14:textId="6AB57AFD" w:rsidR="003125A1" w:rsidRDefault="000B489F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Pour la ressource destinée au professeur : elle est prévue pour une projection en classe assortie d’une explication sur les effets produits lorsque le professeur déplace le curseur. La </w:t>
            </w:r>
            <w:r w:rsidR="0019297E">
              <w:rPr>
                <w:rFonts w:ascii="Arial" w:hAnsi="Arial" w:cs="Arial"/>
              </w:rPr>
              <w:t>subvention</w:t>
            </w:r>
            <w:r>
              <w:rPr>
                <w:rFonts w:ascii="Arial" w:hAnsi="Arial" w:cs="Arial"/>
              </w:rPr>
              <w:t xml:space="preserve"> augmente et modifie les prix et quantité d’équilibre.</w:t>
            </w:r>
          </w:p>
          <w:p w14:paraId="2AC2E758" w14:textId="77777777" w:rsidR="000B489F" w:rsidRDefault="000B489F" w:rsidP="00FC4934">
            <w:pPr>
              <w:rPr>
                <w:rFonts w:ascii="Arial" w:hAnsi="Arial" w:cs="Arial"/>
              </w:rPr>
            </w:pPr>
          </w:p>
          <w:p w14:paraId="58224A57" w14:textId="15A2CCEE" w:rsidR="000B489F" w:rsidRPr="00A00D6A" w:rsidRDefault="000B489F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Pour la ressource destinée aux élèves : elle est prévue pour être remise aux élèves pour un travail (individuel ou en petit groupe) en salle informatique. Les élèves disposent d</w:t>
            </w:r>
            <w:r w:rsidR="001F3C52">
              <w:rPr>
                <w:rFonts w:ascii="Arial" w:hAnsi="Arial" w:cs="Arial"/>
              </w:rPr>
              <w:t xml:space="preserve">u « dossier élève » et répondent aux questions posées à l’aide du fichier </w:t>
            </w:r>
            <w:r w:rsidR="00083D85">
              <w:rPr>
                <w:rFonts w:ascii="Arial" w:hAnsi="Arial" w:cs="Arial"/>
              </w:rPr>
              <w:t>GeoGebra</w:t>
            </w:r>
            <w:r w:rsidR="001F3C52">
              <w:rPr>
                <w:rFonts w:ascii="Arial" w:hAnsi="Arial" w:cs="Arial"/>
              </w:rPr>
              <w:t xml:space="preserve"> mis à leur disposition.</w:t>
            </w:r>
          </w:p>
        </w:tc>
      </w:tr>
      <w:tr w:rsidR="00A00D6A" w:rsidRPr="00A00D6A" w14:paraId="0855B8AD" w14:textId="77777777" w:rsidTr="000772A0">
        <w:tc>
          <w:tcPr>
            <w:tcW w:w="3510" w:type="dxa"/>
          </w:tcPr>
          <w:p w14:paraId="05C26CB6" w14:textId="2E4AC3D2" w:rsidR="00A00D6A" w:rsidRPr="00A00D6A" w:rsidRDefault="00A00D6A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 xml:space="preserve">Document(s) associé(s) au fichier </w:t>
            </w:r>
            <w:r w:rsidR="00083D85" w:rsidRPr="00A00D6A">
              <w:rPr>
                <w:rFonts w:ascii="Arial" w:hAnsi="Arial" w:cs="Arial"/>
                <w:b/>
              </w:rPr>
              <w:t>GeoGebra</w:t>
            </w:r>
          </w:p>
        </w:tc>
        <w:tc>
          <w:tcPr>
            <w:tcW w:w="5702" w:type="dxa"/>
          </w:tcPr>
          <w:p w14:paraId="77E7AD97" w14:textId="22FB4168" w:rsidR="00A00D6A" w:rsidRDefault="001F3C52" w:rsidP="001F3C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Un dossier élève sous format PDF (à imprimer pour une utilisation débranchée ou à remplir directement sur le fichier PDF en pensant à enregistrer le fichier final)</w:t>
            </w:r>
          </w:p>
          <w:p w14:paraId="0ED123C3" w14:textId="23B08E17" w:rsidR="001F3C52" w:rsidRPr="00A00D6A" w:rsidRDefault="001F3C52" w:rsidP="001F3C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Une fiche d’accompagnement pour le professeur</w:t>
            </w:r>
          </w:p>
        </w:tc>
      </w:tr>
      <w:tr w:rsidR="00D413DD" w:rsidRPr="00A00D6A" w14:paraId="7B28FDF8" w14:textId="77777777" w:rsidTr="00083D85">
        <w:trPr>
          <w:trHeight w:val="801"/>
        </w:trPr>
        <w:tc>
          <w:tcPr>
            <w:tcW w:w="3510" w:type="dxa"/>
          </w:tcPr>
          <w:p w14:paraId="5B9A673D" w14:textId="77777777" w:rsidR="00D413DD" w:rsidRPr="00A00D6A" w:rsidRDefault="00D413DD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Document complémentaire</w:t>
            </w:r>
          </w:p>
        </w:tc>
        <w:tc>
          <w:tcPr>
            <w:tcW w:w="5702" w:type="dxa"/>
          </w:tcPr>
          <w:p w14:paraId="648E1165" w14:textId="77777777" w:rsidR="00083D85" w:rsidRDefault="006D5A88" w:rsidP="00083D85">
            <w:pPr>
              <w:rPr>
                <w:rStyle w:val="Lienhypertexte"/>
                <w:rFonts w:ascii="Arial" w:hAnsi="Arial" w:cs="Arial"/>
              </w:rPr>
            </w:pPr>
            <w:hyperlink r:id="rId8" w:history="1">
              <w:r w:rsidR="00083D85" w:rsidRPr="00751498">
                <w:rPr>
                  <w:rStyle w:val="Lienhypertexte"/>
                  <w:rFonts w:ascii="Arial" w:hAnsi="Arial" w:cs="Arial"/>
                </w:rPr>
                <w:t>Un tutoriel pour utiliser GeoGebra dans l’enseignement des SES</w:t>
              </w:r>
            </w:hyperlink>
          </w:p>
          <w:p w14:paraId="4D77774F" w14:textId="393E33F2" w:rsidR="00D413DD" w:rsidRPr="00A00D6A" w:rsidRDefault="00083D85" w:rsidP="00083D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 fichier avec les consignes de mise en œuvre de l’activité</w:t>
            </w:r>
          </w:p>
        </w:tc>
      </w:tr>
      <w:tr w:rsidR="000772A0" w:rsidRPr="00A00D6A" w14:paraId="7838EBF5" w14:textId="77777777" w:rsidTr="000772A0">
        <w:tc>
          <w:tcPr>
            <w:tcW w:w="3510" w:type="dxa"/>
          </w:tcPr>
          <w:p w14:paraId="6EA3FEFD" w14:textId="77777777" w:rsidR="000772A0" w:rsidRDefault="000772A0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Cadre de référence des compétences numériques</w:t>
            </w:r>
          </w:p>
          <w:p w14:paraId="247A1F55" w14:textId="77777777" w:rsidR="000772A0" w:rsidRPr="00A00D6A" w:rsidRDefault="000772A0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BO du 10 octobre 2019</w:t>
            </w:r>
          </w:p>
        </w:tc>
        <w:tc>
          <w:tcPr>
            <w:tcW w:w="5702" w:type="dxa"/>
          </w:tcPr>
          <w:p w14:paraId="7C10B73F" w14:textId="77777777" w:rsidR="000772A0" w:rsidRPr="00A00D6A" w:rsidRDefault="000772A0" w:rsidP="000772A0">
            <w:pPr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Domaine 1 : informations et données</w:t>
            </w:r>
          </w:p>
          <w:p w14:paraId="2852F502" w14:textId="77777777" w:rsidR="000772A0" w:rsidRPr="00A00D6A" w:rsidRDefault="000772A0" w:rsidP="000772A0">
            <w:pPr>
              <w:ind w:left="459"/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Compétences 1.3 Traiter des données</w:t>
            </w:r>
          </w:p>
          <w:p w14:paraId="118E10CA" w14:textId="77777777" w:rsidR="000772A0" w:rsidRPr="00A00D6A" w:rsidRDefault="000772A0" w:rsidP="000772A0">
            <w:pPr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Domaine 3 : Création de contenus</w:t>
            </w:r>
          </w:p>
          <w:p w14:paraId="1226DEAA" w14:textId="77777777" w:rsidR="000772A0" w:rsidRPr="00A00D6A" w:rsidRDefault="000772A0" w:rsidP="000772A0">
            <w:pPr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Compétences 3.2 Développer des documents multimédia</w:t>
            </w:r>
          </w:p>
        </w:tc>
      </w:tr>
    </w:tbl>
    <w:p w14:paraId="548B8673" w14:textId="77777777" w:rsidR="00FC4934" w:rsidRPr="00A00D6A" w:rsidRDefault="00FC4934" w:rsidP="00FC4934">
      <w:pPr>
        <w:rPr>
          <w:rFonts w:ascii="Arial" w:hAnsi="Arial" w:cs="Arial"/>
        </w:rPr>
      </w:pPr>
    </w:p>
    <w:sectPr w:rsidR="00FC4934" w:rsidRPr="00A00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676BF4"/>
    <w:multiLevelType w:val="hybridMultilevel"/>
    <w:tmpl w:val="900A3E70"/>
    <w:lvl w:ilvl="0" w:tplc="028C1E44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934"/>
    <w:rsid w:val="000772A0"/>
    <w:rsid w:val="00083D85"/>
    <w:rsid w:val="000B489F"/>
    <w:rsid w:val="0018014E"/>
    <w:rsid w:val="0019297E"/>
    <w:rsid w:val="001D5C00"/>
    <w:rsid w:val="001F3C52"/>
    <w:rsid w:val="003125A1"/>
    <w:rsid w:val="00467CE5"/>
    <w:rsid w:val="00637E6A"/>
    <w:rsid w:val="006D5A88"/>
    <w:rsid w:val="008C5C96"/>
    <w:rsid w:val="00992AA0"/>
    <w:rsid w:val="00A00D6A"/>
    <w:rsid w:val="00B97D2F"/>
    <w:rsid w:val="00C84C7A"/>
    <w:rsid w:val="00D30CA2"/>
    <w:rsid w:val="00D413DD"/>
    <w:rsid w:val="00E217B4"/>
    <w:rsid w:val="00F606D1"/>
    <w:rsid w:val="00FC386A"/>
    <w:rsid w:val="00FC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9E78"/>
  <w15:docId w15:val="{C3ED445C-C24D-408B-90E6-89A294B23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C4934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31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00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0D6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97D2F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083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-orleans-tours.fr/fileadmin/user_upload/ses/tice/ressources/geogebra/GeoGebra_-_Tutoriel_pour_les_SES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c-orleans-tours.fr/pedagogie/ses/enseigner_avec_le_numerique/travaux_academiques_mutualises_traa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SES</dc:creator>
  <cp:lastModifiedBy>François Debesson</cp:lastModifiedBy>
  <cp:revision>6</cp:revision>
  <cp:lastPrinted>2020-09-05T06:29:00Z</cp:lastPrinted>
  <dcterms:created xsi:type="dcterms:W3CDTF">2020-02-07T13:53:00Z</dcterms:created>
  <dcterms:modified xsi:type="dcterms:W3CDTF">2020-09-06T08:22:00Z</dcterms:modified>
</cp:coreProperties>
</file>