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223C" w14:textId="77777777" w:rsidR="00385530" w:rsidRPr="00385530" w:rsidRDefault="00385530" w:rsidP="0038553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Scénario pédagogique</w:t>
      </w:r>
    </w:p>
    <w:p w14:paraId="1404C887" w14:textId="6A1BC675" w:rsidR="00385530" w:rsidRPr="00385530" w:rsidRDefault="00385530" w:rsidP="0038553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Titre : Créer un croquis collaboratif à partir d’un texte documentaire avec des outils numériques</w:t>
      </w:r>
    </w:p>
    <w:p w14:paraId="168D9E04" w14:textId="77777777" w:rsidR="00385530" w:rsidRPr="00385530" w:rsidRDefault="00385530" w:rsidP="0038553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Niveau :</w:t>
      </w:r>
    </w:p>
    <w:p w14:paraId="51F3B10E" w14:textId="77777777" w:rsidR="00385530" w:rsidRPr="00385530" w:rsidRDefault="00385530" w:rsidP="0038553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 xml:space="preserve">Seconde générale et technologique (Thème 1 – </w:t>
      </w:r>
      <w:r w:rsidRPr="00385530">
        <w:rPr>
          <w:rFonts w:ascii="Times New Roman" w:eastAsia="Times New Roman" w:hAnsi="Times New Roman" w:cs="Times New Roman"/>
          <w:i/>
          <w:iCs/>
          <w:lang w:eastAsia="fr-FR"/>
        </w:rPr>
        <w:t>Sociétés et environnements : des équilibres fragiles</w:t>
      </w:r>
      <w:r w:rsidRPr="00385530">
        <w:rPr>
          <w:rFonts w:ascii="Times New Roman" w:eastAsia="Times New Roman" w:hAnsi="Times New Roman" w:cs="Times New Roman"/>
          <w:lang w:eastAsia="fr-FR"/>
        </w:rPr>
        <w:t>)</w:t>
      </w:r>
    </w:p>
    <w:p w14:paraId="0CDC495F" w14:textId="31499E78" w:rsidR="00385530" w:rsidRPr="00385530" w:rsidRDefault="00385530" w:rsidP="0038553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Terminale bac</w:t>
      </w:r>
      <w:r w:rsidR="00FE330A">
        <w:rPr>
          <w:rFonts w:ascii="Times New Roman" w:eastAsia="Times New Roman" w:hAnsi="Times New Roman" w:cs="Times New Roman"/>
          <w:lang w:eastAsia="fr-FR"/>
        </w:rPr>
        <w:t xml:space="preserve">calauréat 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pr</w:t>
      </w:r>
      <w:r w:rsidR="00FE330A">
        <w:rPr>
          <w:rFonts w:ascii="Times New Roman" w:eastAsia="Times New Roman" w:hAnsi="Times New Roman" w:cs="Times New Roman"/>
          <w:lang w:eastAsia="fr-FR"/>
        </w:rPr>
        <w:t>ofessionnel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(Thème 2 – </w:t>
      </w:r>
      <w:r w:rsidRPr="00385530">
        <w:rPr>
          <w:rFonts w:ascii="Times New Roman" w:eastAsia="Times New Roman" w:hAnsi="Times New Roman" w:cs="Times New Roman"/>
          <w:i/>
          <w:iCs/>
          <w:lang w:eastAsia="fr-FR"/>
        </w:rPr>
        <w:t>Les sociétés et les risques : anticiper, réagir, se coordonner et s’adapter</w:t>
      </w:r>
      <w:r w:rsidRPr="00385530">
        <w:rPr>
          <w:rFonts w:ascii="Times New Roman" w:eastAsia="Times New Roman" w:hAnsi="Times New Roman" w:cs="Times New Roman"/>
          <w:lang w:eastAsia="fr-FR"/>
        </w:rPr>
        <w:t>)</w:t>
      </w:r>
    </w:p>
    <w:p w14:paraId="79F76879" w14:textId="0E7C1941" w:rsidR="00385530" w:rsidRPr="00385530" w:rsidRDefault="00385530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236FD52E" w14:textId="77777777" w:rsidR="00385530" w:rsidRPr="00385530" w:rsidRDefault="00385530" w:rsidP="0038553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Problématique :</w:t>
      </w:r>
    </w:p>
    <w:p w14:paraId="14521CDB" w14:textId="77777777" w:rsidR="00385530" w:rsidRPr="00385530" w:rsidRDefault="00385530" w:rsidP="0038553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Comment l’île de Lombok concilie-t-elle la valorisation de son environnement avec les défis du développement ?</w:t>
      </w:r>
    </w:p>
    <w:p w14:paraId="34E68785" w14:textId="77777777" w:rsidR="00385530" w:rsidRPr="00385530" w:rsidRDefault="00385530" w:rsidP="0038553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Objectifs d’apprentissage</w:t>
      </w:r>
    </w:p>
    <w:p w14:paraId="0AE9BA0F" w14:textId="3B3DE294" w:rsidR="00385530" w:rsidRPr="00385530" w:rsidRDefault="00385530" w:rsidP="0038553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Objectifs disciplinaires (géographie)</w:t>
      </w:r>
      <w:r w:rsidR="004D1B1B">
        <w:rPr>
          <w:rFonts w:ascii="Times New Roman" w:eastAsia="Times New Roman" w:hAnsi="Times New Roman" w:cs="Times New Roman"/>
          <w:b/>
          <w:bCs/>
          <w:lang w:eastAsia="fr-FR"/>
        </w:rPr>
        <w:t xml:space="preserve"> et transversaux</w:t>
      </w: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 xml:space="preserve"> :</w:t>
      </w:r>
    </w:p>
    <w:p w14:paraId="43938287" w14:textId="77777777" w:rsidR="00385530" w:rsidRPr="00385530" w:rsidRDefault="00385530" w:rsidP="003855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Lire et exploiter un texte documentaire explicatif</w:t>
      </w:r>
    </w:p>
    <w:p w14:paraId="0D034DE9" w14:textId="0BACACD6" w:rsidR="00385530" w:rsidRPr="00385530" w:rsidRDefault="00385530" w:rsidP="003855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Construire un croquis géographique à partir d</w:t>
      </w:r>
      <w:r>
        <w:rPr>
          <w:rFonts w:ascii="Times New Roman" w:eastAsia="Times New Roman" w:hAnsi="Times New Roman" w:cs="Times New Roman"/>
          <w:lang w:eastAsia="fr-FR"/>
        </w:rPr>
        <w:t>e ce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texte</w:t>
      </w:r>
    </w:p>
    <w:p w14:paraId="52D0A774" w14:textId="502A1A7C" w:rsidR="00385530" w:rsidRDefault="00385530" w:rsidP="003855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Travailler les notions d’anthropisation, développement durable, et de risque naturel</w:t>
      </w:r>
    </w:p>
    <w:p w14:paraId="7A46F543" w14:textId="2140C232" w:rsidR="004D1B1B" w:rsidRPr="004D1B1B" w:rsidRDefault="004D1B1B" w:rsidP="00385530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lang w:eastAsia="fr-FR"/>
        </w:rPr>
      </w:pPr>
      <w:r w:rsidRPr="004D1B1B">
        <w:rPr>
          <w:rFonts w:ascii="Times" w:hAnsi="Times" w:cs="Arial"/>
          <w:iCs/>
        </w:rPr>
        <w:t xml:space="preserve"> </w:t>
      </w:r>
      <w:r>
        <w:rPr>
          <w:rFonts w:ascii="Times" w:hAnsi="Times" w:cs="Arial"/>
          <w:iCs/>
        </w:rPr>
        <w:t>M</w:t>
      </w:r>
      <w:r w:rsidRPr="004D1B1B">
        <w:rPr>
          <w:rFonts w:ascii="Times" w:hAnsi="Times" w:cs="Arial"/>
          <w:iCs/>
        </w:rPr>
        <w:t>aîtris</w:t>
      </w:r>
      <w:r>
        <w:rPr>
          <w:rFonts w:ascii="Times" w:hAnsi="Times" w:cs="Arial"/>
          <w:iCs/>
        </w:rPr>
        <w:t>e</w:t>
      </w:r>
      <w:r w:rsidRPr="004D1B1B">
        <w:rPr>
          <w:rFonts w:ascii="Times" w:hAnsi="Times" w:cs="Arial"/>
          <w:iCs/>
        </w:rPr>
        <w:t xml:space="preserve"> de la langue : comprendre un texte explicatif, en saisir la cohérence pour sélectionner des informations et les transposer en langage cartographique</w:t>
      </w:r>
    </w:p>
    <w:p w14:paraId="29B4F5BE" w14:textId="1FF24CF2" w:rsidR="00385530" w:rsidRPr="00385530" w:rsidRDefault="00385530" w:rsidP="0038553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Objectifs numériques (</w:t>
      </w:r>
      <w:r w:rsidR="004D1B1B">
        <w:rPr>
          <w:rFonts w:ascii="Times New Roman" w:eastAsia="Times New Roman" w:hAnsi="Times New Roman" w:cs="Times New Roman"/>
          <w:b/>
          <w:bCs/>
          <w:lang w:eastAsia="fr-FR"/>
        </w:rPr>
        <w:t xml:space="preserve">Domaine du </w:t>
      </w: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CRCN) :</w:t>
      </w:r>
    </w:p>
    <w:p w14:paraId="1E444361" w14:textId="2C31877A" w:rsidR="00385530" w:rsidRPr="00385530" w:rsidRDefault="004D1B1B" w:rsidP="0038553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Informations et données : </w:t>
      </w:r>
      <w:r w:rsidR="00385530" w:rsidRPr="00385530">
        <w:rPr>
          <w:rFonts w:ascii="Times New Roman" w:eastAsia="Times New Roman" w:hAnsi="Times New Roman" w:cs="Times New Roman"/>
          <w:lang w:eastAsia="fr-FR"/>
        </w:rPr>
        <w:t>Stocker et organiser des données dans des espaces numériques sécurisés (niveau 3)</w:t>
      </w:r>
    </w:p>
    <w:p w14:paraId="3BD9B369" w14:textId="1D6E761C" w:rsidR="00385530" w:rsidRPr="00385530" w:rsidRDefault="004D1B1B" w:rsidP="0038553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Communication et collaboration : </w:t>
      </w:r>
      <w:r w:rsidR="00385530" w:rsidRPr="00385530">
        <w:rPr>
          <w:rFonts w:ascii="Times New Roman" w:eastAsia="Times New Roman" w:hAnsi="Times New Roman" w:cs="Times New Roman"/>
          <w:lang w:eastAsia="fr-FR"/>
        </w:rPr>
        <w:t>Interagir et collaborer dans un espace numérique adapté (niveau 4)</w:t>
      </w:r>
    </w:p>
    <w:p w14:paraId="29C48E73" w14:textId="41FA05C9" w:rsidR="00385530" w:rsidRPr="00385530" w:rsidRDefault="004D1B1B" w:rsidP="0038553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Création de contenu : </w:t>
      </w:r>
      <w:r w:rsidR="00385530" w:rsidRPr="00385530">
        <w:rPr>
          <w:rFonts w:ascii="Times New Roman" w:eastAsia="Times New Roman" w:hAnsi="Times New Roman" w:cs="Times New Roman"/>
          <w:lang w:eastAsia="fr-FR"/>
        </w:rPr>
        <w:t>Créer un contenu visuel collaboratif (niveau 3)</w:t>
      </w:r>
    </w:p>
    <w:p w14:paraId="60688C03" w14:textId="08FBB864" w:rsidR="004D1B1B" w:rsidRDefault="004D1B1B" w:rsidP="004D1B1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Protection et sécurité : </w:t>
      </w:r>
      <w:r w:rsidR="00385530" w:rsidRPr="00385530">
        <w:rPr>
          <w:rFonts w:ascii="Times New Roman" w:eastAsia="Times New Roman" w:hAnsi="Times New Roman" w:cs="Times New Roman"/>
          <w:lang w:eastAsia="fr-FR"/>
        </w:rPr>
        <w:t>Identifier les données personnelles à ne pas partager (niveau 1)</w:t>
      </w:r>
    </w:p>
    <w:p w14:paraId="3BDD8D6D" w14:textId="77777777" w:rsidR="004D1B1B" w:rsidRPr="004D1B1B" w:rsidRDefault="004D1B1B" w:rsidP="004D1B1B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43C19BF2" w14:textId="77777777" w:rsidR="00385530" w:rsidRPr="00385530" w:rsidRDefault="00385530" w:rsidP="0038553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Compétences psychosociales (OMS) :</w:t>
      </w:r>
    </w:p>
    <w:p w14:paraId="75886542" w14:textId="77777777" w:rsidR="00385530" w:rsidRPr="00385530" w:rsidRDefault="00385530" w:rsidP="0038553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Savoir communiquer efficacement</w:t>
      </w:r>
    </w:p>
    <w:p w14:paraId="0CA186B9" w14:textId="77777777" w:rsidR="00385530" w:rsidRPr="00385530" w:rsidRDefault="00385530" w:rsidP="0038553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Être habile dans ses relations interpersonnelles</w:t>
      </w:r>
    </w:p>
    <w:p w14:paraId="2BBA107E" w14:textId="77777777" w:rsidR="00385530" w:rsidRPr="00385530" w:rsidRDefault="00385530" w:rsidP="0038553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Développer une pensée critique</w:t>
      </w:r>
    </w:p>
    <w:p w14:paraId="1C178ED6" w14:textId="77777777" w:rsidR="00385530" w:rsidRPr="00385530" w:rsidRDefault="00385530" w:rsidP="0038553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Savoir résoudre des problèmes en groupe</w:t>
      </w:r>
    </w:p>
    <w:p w14:paraId="4ECF7225" w14:textId="3CCBA387" w:rsidR="00385530" w:rsidRPr="00385530" w:rsidRDefault="00385530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075ADD72" w14:textId="77777777" w:rsidR="00385530" w:rsidRPr="00385530" w:rsidRDefault="00385530" w:rsidP="0038553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Matériel et ressources mobilisés</w:t>
      </w:r>
    </w:p>
    <w:p w14:paraId="43EE1663" w14:textId="77777777" w:rsidR="00385530" w:rsidRPr="00385530" w:rsidRDefault="00385530" w:rsidP="0038553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Matériel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: Ordinateurs connectés (salle info ou chariot mobile)</w:t>
      </w:r>
    </w:p>
    <w:p w14:paraId="1FDDA1BE" w14:textId="77777777" w:rsidR="00385530" w:rsidRPr="00385530" w:rsidRDefault="00385530" w:rsidP="0038553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Ressources numériques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: ENT,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Pearltrees</w:t>
      </w:r>
      <w:proofErr w:type="spellEnd"/>
      <w:r w:rsidRPr="00385530">
        <w:rPr>
          <w:rFonts w:ascii="Times New Roman" w:eastAsia="Times New Roman" w:hAnsi="Times New Roman" w:cs="Times New Roman"/>
          <w:lang w:eastAsia="fr-FR"/>
        </w:rPr>
        <w:t xml:space="preserve">,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GéoImage</w:t>
      </w:r>
      <w:proofErr w:type="spellEnd"/>
      <w:r w:rsidRPr="00385530">
        <w:rPr>
          <w:rFonts w:ascii="Times New Roman" w:eastAsia="Times New Roman" w:hAnsi="Times New Roman" w:cs="Times New Roman"/>
          <w:lang w:eastAsia="fr-FR"/>
        </w:rPr>
        <w:t xml:space="preserve">,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Canva</w:t>
      </w:r>
      <w:proofErr w:type="spellEnd"/>
      <w:r w:rsidRPr="00385530">
        <w:rPr>
          <w:rFonts w:ascii="Times New Roman" w:eastAsia="Times New Roman" w:hAnsi="Times New Roman" w:cs="Times New Roman"/>
          <w:lang w:eastAsia="fr-FR"/>
        </w:rPr>
        <w:t xml:space="preserve"> Enseignant,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Pronote</w:t>
      </w:r>
      <w:proofErr w:type="spellEnd"/>
    </w:p>
    <w:p w14:paraId="1492BE55" w14:textId="2BFA4F94" w:rsidR="00385530" w:rsidRPr="00385530" w:rsidRDefault="00385530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5C9C8138" w14:textId="77777777" w:rsidR="00385530" w:rsidRPr="00385530" w:rsidRDefault="00385530" w:rsidP="0038553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Déroulement de la séquence (3 séances de 55 min)</w:t>
      </w:r>
    </w:p>
    <w:p w14:paraId="7B161FFA" w14:textId="77777777" w:rsidR="00385530" w:rsidRPr="00385530" w:rsidRDefault="00385530" w:rsidP="0038553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Séance 1 – Appropriation du sujet et des outils</w:t>
      </w:r>
    </w:p>
    <w:p w14:paraId="1AD5A379" w14:textId="77777777" w:rsidR="00385530" w:rsidRPr="00385530" w:rsidRDefault="00385530" w:rsidP="0038553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Présentation de la problématique et des objectifs</w:t>
      </w:r>
    </w:p>
    <w:p w14:paraId="10ED10EF" w14:textId="77777777" w:rsidR="00385530" w:rsidRPr="00385530" w:rsidRDefault="00385530" w:rsidP="0038553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 xml:space="preserve">Accès à la collection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Pearltrees</w:t>
      </w:r>
      <w:proofErr w:type="spellEnd"/>
      <w:r w:rsidRPr="00385530">
        <w:rPr>
          <w:rFonts w:ascii="Times New Roman" w:eastAsia="Times New Roman" w:hAnsi="Times New Roman" w:cs="Times New Roman"/>
          <w:lang w:eastAsia="fr-FR"/>
        </w:rPr>
        <w:t xml:space="preserve"> via ENT : texte documentaire, carte de Lombok, consignes</w:t>
      </w:r>
    </w:p>
    <w:p w14:paraId="71AF483C" w14:textId="77777777" w:rsidR="00385530" w:rsidRPr="00385530" w:rsidRDefault="00385530" w:rsidP="0038553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Lecture collective et annotation du texte pour en dégager les éléments transposables en croquis</w:t>
      </w:r>
    </w:p>
    <w:p w14:paraId="6C731477" w14:textId="77777777" w:rsidR="00385530" w:rsidRPr="00385530" w:rsidRDefault="00385530" w:rsidP="0038553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 xml:space="preserve">Constitution des groupes et présentation de l’outil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Canva</w:t>
      </w:r>
      <w:proofErr w:type="spellEnd"/>
    </w:p>
    <w:p w14:paraId="15E4FE03" w14:textId="790B34A1" w:rsidR="00385530" w:rsidRPr="00385530" w:rsidRDefault="00385530" w:rsidP="0038553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Répartition du travail au sein de chaque groupe (</w:t>
      </w:r>
      <w:r w:rsidR="00FE330A">
        <w:rPr>
          <w:rFonts w:ascii="Times New Roman" w:eastAsia="Times New Roman" w:hAnsi="Times New Roman" w:cs="Times New Roman"/>
          <w:lang w:eastAsia="fr-FR"/>
        </w:rPr>
        <w:t xml:space="preserve">3 </w:t>
      </w:r>
      <w:r w:rsidRPr="00385530">
        <w:rPr>
          <w:rFonts w:ascii="Times New Roman" w:eastAsia="Times New Roman" w:hAnsi="Times New Roman" w:cs="Times New Roman"/>
          <w:lang w:eastAsia="fr-FR"/>
        </w:rPr>
        <w:t>partie</w:t>
      </w:r>
      <w:r w:rsidR="00FE330A">
        <w:rPr>
          <w:rFonts w:ascii="Times New Roman" w:eastAsia="Times New Roman" w:hAnsi="Times New Roman" w:cs="Times New Roman"/>
          <w:lang w:eastAsia="fr-FR"/>
        </w:rPr>
        <w:t>s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de légende</w:t>
      </w:r>
      <w:r w:rsidR="00FE330A">
        <w:rPr>
          <w:rFonts w:ascii="Times New Roman" w:eastAsia="Times New Roman" w:hAnsi="Times New Roman" w:cs="Times New Roman"/>
          <w:lang w:eastAsia="fr-FR"/>
        </w:rPr>
        <w:t xml:space="preserve"> donc une partie par élève</w:t>
      </w:r>
      <w:r w:rsidRPr="00385530">
        <w:rPr>
          <w:rFonts w:ascii="Times New Roman" w:eastAsia="Times New Roman" w:hAnsi="Times New Roman" w:cs="Times New Roman"/>
          <w:lang w:eastAsia="fr-FR"/>
        </w:rPr>
        <w:t>)</w:t>
      </w:r>
    </w:p>
    <w:p w14:paraId="0CF17868" w14:textId="77777777" w:rsidR="00385530" w:rsidRPr="00385530" w:rsidRDefault="00385530" w:rsidP="0038553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Séance 2 – Réalisation du croquis collaboratif</w:t>
      </w:r>
    </w:p>
    <w:p w14:paraId="26A4F3EA" w14:textId="07B40C19" w:rsidR="00385530" w:rsidRPr="00385530" w:rsidRDefault="00385530" w:rsidP="0038553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Chaque groupe télécharge l</w:t>
      </w:r>
      <w:r w:rsidR="00FE330A">
        <w:rPr>
          <w:rFonts w:ascii="Times New Roman" w:eastAsia="Times New Roman" w:hAnsi="Times New Roman" w:cs="Times New Roman"/>
          <w:lang w:eastAsia="fr-FR"/>
        </w:rPr>
        <w:t>e fond</w:t>
      </w:r>
      <w:r w:rsidR="00252D8A">
        <w:rPr>
          <w:rFonts w:ascii="Times New Roman" w:eastAsia="Times New Roman" w:hAnsi="Times New Roman" w:cs="Times New Roman"/>
          <w:lang w:eastAsia="fr-FR"/>
        </w:rPr>
        <w:t>s</w:t>
      </w:r>
      <w:r w:rsidR="00FE330A">
        <w:rPr>
          <w:rFonts w:ascii="Times New Roman" w:eastAsia="Times New Roman" w:hAnsi="Times New Roman" w:cs="Times New Roman"/>
          <w:lang w:eastAsia="fr-FR"/>
        </w:rPr>
        <w:t xml:space="preserve"> de carte de Lombok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depuis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Pearltrees</w:t>
      </w:r>
      <w:proofErr w:type="spellEnd"/>
    </w:p>
    <w:p w14:paraId="212E3273" w14:textId="5192AD9A" w:rsidR="00385530" w:rsidRPr="00385530" w:rsidRDefault="00385530" w:rsidP="0038553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 xml:space="preserve">Création d’un </w:t>
      </w:r>
      <w:r w:rsidR="007C034E">
        <w:rPr>
          <w:rFonts w:ascii="Times New Roman" w:eastAsia="Times New Roman" w:hAnsi="Times New Roman" w:cs="Times New Roman"/>
          <w:lang w:eastAsia="fr-FR"/>
        </w:rPr>
        <w:t>« </w:t>
      </w:r>
      <w:r w:rsidRPr="00385530">
        <w:rPr>
          <w:rFonts w:ascii="Times New Roman" w:eastAsia="Times New Roman" w:hAnsi="Times New Roman" w:cs="Times New Roman"/>
          <w:lang w:eastAsia="fr-FR"/>
        </w:rPr>
        <w:t>projet</w:t>
      </w:r>
      <w:r w:rsidR="007C034E">
        <w:rPr>
          <w:rFonts w:ascii="Times New Roman" w:eastAsia="Times New Roman" w:hAnsi="Times New Roman" w:cs="Times New Roman"/>
          <w:lang w:eastAsia="fr-FR"/>
        </w:rPr>
        <w:t> »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dans </w:t>
      </w:r>
      <w:proofErr w:type="spellStart"/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Canva</w:t>
      </w:r>
      <w:proofErr w:type="spellEnd"/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 xml:space="preserve"> Enseignant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(classe virtuelle préalablement créée)</w:t>
      </w:r>
    </w:p>
    <w:p w14:paraId="04522279" w14:textId="77777777" w:rsidR="00385530" w:rsidRPr="00385530" w:rsidRDefault="00385530" w:rsidP="0038553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Chaque élève ajoute les éléments de la légende et les symboles correspondants sur la carte</w:t>
      </w:r>
    </w:p>
    <w:p w14:paraId="5E013460" w14:textId="77777777" w:rsidR="00385530" w:rsidRPr="00385530" w:rsidRDefault="00385530" w:rsidP="0038553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 xml:space="preserve">L’enseignant circule, accompagne et visualise en direct les productions sur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Canva</w:t>
      </w:r>
      <w:proofErr w:type="spellEnd"/>
    </w:p>
    <w:p w14:paraId="6F433E75" w14:textId="77777777" w:rsidR="00385530" w:rsidRPr="00385530" w:rsidRDefault="00385530" w:rsidP="0038553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lang w:eastAsia="fr-FR"/>
        </w:rPr>
        <w:t>Séance 3 – Finalisation et dépôt</w:t>
      </w:r>
    </w:p>
    <w:p w14:paraId="01C00AD0" w14:textId="21719FE1" w:rsidR="00385530" w:rsidRPr="00385530" w:rsidRDefault="00385530" w:rsidP="0038553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 xml:space="preserve">Relecture </w:t>
      </w:r>
      <w:r w:rsidR="007C034E">
        <w:rPr>
          <w:rFonts w:ascii="Times New Roman" w:eastAsia="Times New Roman" w:hAnsi="Times New Roman" w:cs="Times New Roman"/>
          <w:lang w:eastAsia="fr-FR"/>
        </w:rPr>
        <w:t xml:space="preserve">critique </w:t>
      </w:r>
      <w:r w:rsidRPr="00385530">
        <w:rPr>
          <w:rFonts w:ascii="Times New Roman" w:eastAsia="Times New Roman" w:hAnsi="Times New Roman" w:cs="Times New Roman"/>
          <w:lang w:eastAsia="fr-FR"/>
        </w:rPr>
        <w:t>et amélioration du croquis collaboratif</w:t>
      </w:r>
    </w:p>
    <w:p w14:paraId="3F6B8E3A" w14:textId="77777777" w:rsidR="00385530" w:rsidRPr="00385530" w:rsidRDefault="00385530" w:rsidP="0038553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 xml:space="preserve">Dépôt du fichier final dans l’équipe privée renforcée sur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Pearltrees</w:t>
      </w:r>
      <w:proofErr w:type="spellEnd"/>
    </w:p>
    <w:p w14:paraId="1C3C178C" w14:textId="77777777" w:rsidR="00385530" w:rsidRPr="00385530" w:rsidRDefault="00385530" w:rsidP="0038553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Bilan réflexif individuel : ce que j’ai appris, ce qui m’a posé problème, ce que j’ai apprécié</w:t>
      </w:r>
    </w:p>
    <w:p w14:paraId="4860237C" w14:textId="2191E3AA" w:rsidR="00385530" w:rsidRPr="00385530" w:rsidRDefault="00385530" w:rsidP="0038553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 xml:space="preserve">Évaluation via une grille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critériée</w:t>
      </w:r>
      <w:proofErr w:type="spellEnd"/>
      <w:r w:rsidRPr="00385530">
        <w:rPr>
          <w:rFonts w:ascii="Times New Roman" w:eastAsia="Times New Roman" w:hAnsi="Times New Roman" w:cs="Times New Roman"/>
          <w:lang w:eastAsia="fr-FR"/>
        </w:rPr>
        <w:t xml:space="preserve"> (clarté du croquis, respect du </w:t>
      </w:r>
      <w:r w:rsidR="00BF40C5" w:rsidRPr="00385530">
        <w:rPr>
          <w:rFonts w:ascii="Times New Roman" w:eastAsia="Times New Roman" w:hAnsi="Times New Roman" w:cs="Times New Roman"/>
          <w:lang w:eastAsia="fr-FR"/>
        </w:rPr>
        <w:t>fonds</w:t>
      </w:r>
      <w:r w:rsidRPr="00385530">
        <w:rPr>
          <w:rFonts w:ascii="Times New Roman" w:eastAsia="Times New Roman" w:hAnsi="Times New Roman" w:cs="Times New Roman"/>
          <w:lang w:eastAsia="fr-FR"/>
        </w:rPr>
        <w:t xml:space="preserve"> documentaire, collaboration, usage des outils numériques)</w:t>
      </w:r>
    </w:p>
    <w:p w14:paraId="2B3E2CC8" w14:textId="5B44978C" w:rsidR="00385530" w:rsidRDefault="00385530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7176B28B" w14:textId="71AC72C8" w:rsidR="00BF40C5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7FBC5F42" w14:textId="789F69E0" w:rsidR="00BF40C5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16AD9CCE" w14:textId="1D654A01" w:rsidR="00BF40C5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51D4C08F" w14:textId="69EC10A1" w:rsidR="00BF40C5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2046D2CC" w14:textId="58119B93" w:rsidR="00BF40C5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368A2A79" w14:textId="6D8C3627" w:rsidR="00BF40C5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370659F9" w14:textId="09B67D34" w:rsidR="00BF40C5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38EDDBE7" w14:textId="181A069C" w:rsidR="00BF40C5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397C5268" w14:textId="71724169" w:rsidR="00BF40C5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47444CFC" w14:textId="77777777" w:rsidR="00BF40C5" w:rsidRPr="00385530" w:rsidRDefault="00BF40C5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0B48BB3E" w14:textId="2D8D0362" w:rsidR="00385530" w:rsidRPr="00385530" w:rsidRDefault="00385530" w:rsidP="0038553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Évaluation</w:t>
      </w:r>
      <w:r w:rsidR="007C034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6"/>
        <w:gridCol w:w="5846"/>
      </w:tblGrid>
      <w:tr w:rsidR="00385530" w:rsidRPr="00385530" w14:paraId="46FCF7F9" w14:textId="77777777" w:rsidTr="00571F1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43F10D" w14:textId="77777777" w:rsidR="00385530" w:rsidRPr="00385530" w:rsidRDefault="00385530" w:rsidP="0038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Critères</w:t>
            </w:r>
          </w:p>
        </w:tc>
        <w:tc>
          <w:tcPr>
            <w:tcW w:w="0" w:type="auto"/>
            <w:vAlign w:val="center"/>
            <w:hideMark/>
          </w:tcPr>
          <w:p w14:paraId="498323B0" w14:textId="77777777" w:rsidR="00385530" w:rsidRPr="00385530" w:rsidRDefault="00385530" w:rsidP="00385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Indicateurs observables</w:t>
            </w:r>
          </w:p>
        </w:tc>
      </w:tr>
      <w:tr w:rsidR="00385530" w:rsidRPr="00385530" w14:paraId="0EABE60A" w14:textId="77777777" w:rsidTr="00571F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1D5EF" w14:textId="6DBD3FD4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 xml:space="preserve">Maîtrise des </w:t>
            </w:r>
            <w:r w:rsidR="007C034E">
              <w:rPr>
                <w:rFonts w:ascii="Times New Roman" w:eastAsia="Times New Roman" w:hAnsi="Times New Roman" w:cs="Times New Roman"/>
                <w:lang w:eastAsia="fr-FR"/>
              </w:rPr>
              <w:t xml:space="preserve">langages et des </w:t>
            </w: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notions</w:t>
            </w:r>
          </w:p>
        </w:tc>
        <w:tc>
          <w:tcPr>
            <w:tcW w:w="0" w:type="auto"/>
            <w:vAlign w:val="center"/>
            <w:hideMark/>
          </w:tcPr>
          <w:p w14:paraId="343920CB" w14:textId="77777777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Croquis cohérent et pertinent par rapport au texte</w:t>
            </w:r>
          </w:p>
        </w:tc>
      </w:tr>
      <w:tr w:rsidR="00385530" w:rsidRPr="00385530" w14:paraId="4151C8D2" w14:textId="77777777" w:rsidTr="00571F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4BC63" w14:textId="77777777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Maîtrise des outils numériques</w:t>
            </w:r>
          </w:p>
        </w:tc>
        <w:tc>
          <w:tcPr>
            <w:tcW w:w="0" w:type="auto"/>
            <w:vAlign w:val="center"/>
            <w:hideMark/>
          </w:tcPr>
          <w:p w14:paraId="11DC08FF" w14:textId="77777777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 xml:space="preserve">Utilisation efficace de </w:t>
            </w:r>
            <w:proofErr w:type="spellStart"/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Pearltrees</w:t>
            </w:r>
            <w:proofErr w:type="spellEnd"/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 xml:space="preserve"> et </w:t>
            </w:r>
            <w:proofErr w:type="spellStart"/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Canva</w:t>
            </w:r>
            <w:proofErr w:type="spellEnd"/>
          </w:p>
        </w:tc>
      </w:tr>
      <w:tr w:rsidR="00385530" w:rsidRPr="00385530" w14:paraId="79DD2518" w14:textId="77777777" w:rsidTr="00571F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2043D" w14:textId="77777777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Travail collaboratif</w:t>
            </w:r>
          </w:p>
        </w:tc>
        <w:tc>
          <w:tcPr>
            <w:tcW w:w="0" w:type="auto"/>
            <w:vAlign w:val="center"/>
            <w:hideMark/>
          </w:tcPr>
          <w:p w14:paraId="71B9A433" w14:textId="77777777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Répartition équilibrée des tâches, communication fluide</w:t>
            </w:r>
          </w:p>
        </w:tc>
      </w:tr>
      <w:tr w:rsidR="00385530" w:rsidRPr="00385530" w14:paraId="2021A3E4" w14:textId="77777777" w:rsidTr="00571F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51191" w14:textId="77777777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Compétences psychosociales</w:t>
            </w:r>
          </w:p>
        </w:tc>
        <w:tc>
          <w:tcPr>
            <w:tcW w:w="0" w:type="auto"/>
            <w:vAlign w:val="center"/>
            <w:hideMark/>
          </w:tcPr>
          <w:p w14:paraId="75DFA749" w14:textId="77777777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Attitude respectueuse, capacité à coopérer, résolution des désaccords</w:t>
            </w:r>
          </w:p>
        </w:tc>
      </w:tr>
      <w:tr w:rsidR="00385530" w:rsidRPr="00385530" w14:paraId="2576F451" w14:textId="77777777" w:rsidTr="00571F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92BC8" w14:textId="77777777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Autonomie et initiative</w:t>
            </w:r>
          </w:p>
        </w:tc>
        <w:tc>
          <w:tcPr>
            <w:tcW w:w="0" w:type="auto"/>
            <w:vAlign w:val="center"/>
            <w:hideMark/>
          </w:tcPr>
          <w:p w14:paraId="20317C36" w14:textId="77777777" w:rsidR="00385530" w:rsidRPr="00385530" w:rsidRDefault="00385530" w:rsidP="00385530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385530">
              <w:rPr>
                <w:rFonts w:ascii="Times New Roman" w:eastAsia="Times New Roman" w:hAnsi="Times New Roman" w:cs="Times New Roman"/>
                <w:lang w:eastAsia="fr-FR"/>
              </w:rPr>
              <w:t>Capacité à organiser son travail et faire preuve de créativité</w:t>
            </w:r>
          </w:p>
        </w:tc>
      </w:tr>
    </w:tbl>
    <w:p w14:paraId="5F8792F4" w14:textId="0DBBDDF4" w:rsidR="00385530" w:rsidRPr="00385530" w:rsidRDefault="00385530" w:rsidP="00385530">
      <w:pPr>
        <w:rPr>
          <w:rFonts w:ascii="Times New Roman" w:eastAsia="Times New Roman" w:hAnsi="Times New Roman" w:cs="Times New Roman"/>
          <w:lang w:eastAsia="fr-FR"/>
        </w:rPr>
      </w:pPr>
    </w:p>
    <w:p w14:paraId="6F1D7813" w14:textId="77777777" w:rsidR="00385530" w:rsidRPr="00385530" w:rsidRDefault="00385530" w:rsidP="0038553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8553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Pistes de différenciation</w:t>
      </w:r>
    </w:p>
    <w:p w14:paraId="58945E26" w14:textId="77777777" w:rsidR="00385530" w:rsidRPr="00385530" w:rsidRDefault="00385530" w:rsidP="0038553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Groupes de niveaux ou tutorat entre pairs</w:t>
      </w:r>
    </w:p>
    <w:p w14:paraId="4EECAB59" w14:textId="77777777" w:rsidR="00385530" w:rsidRPr="00385530" w:rsidRDefault="00385530" w:rsidP="0038553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 xml:space="preserve">Aide individualisée sur </w:t>
      </w:r>
      <w:proofErr w:type="spellStart"/>
      <w:r w:rsidRPr="00385530">
        <w:rPr>
          <w:rFonts w:ascii="Times New Roman" w:eastAsia="Times New Roman" w:hAnsi="Times New Roman" w:cs="Times New Roman"/>
          <w:lang w:eastAsia="fr-FR"/>
        </w:rPr>
        <w:t>Canva</w:t>
      </w:r>
      <w:proofErr w:type="spellEnd"/>
      <w:r w:rsidRPr="00385530">
        <w:rPr>
          <w:rFonts w:ascii="Times New Roman" w:eastAsia="Times New Roman" w:hAnsi="Times New Roman" w:cs="Times New Roman"/>
          <w:lang w:eastAsia="fr-FR"/>
        </w:rPr>
        <w:t xml:space="preserve"> ou lecture guidée du texte pour élèves en difficulté</w:t>
      </w:r>
    </w:p>
    <w:p w14:paraId="68766379" w14:textId="67A1DC12" w:rsidR="00385530" w:rsidRDefault="00385530" w:rsidP="0038553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385530">
        <w:rPr>
          <w:rFonts w:ascii="Times New Roman" w:eastAsia="Times New Roman" w:hAnsi="Times New Roman" w:cs="Times New Roman"/>
          <w:lang w:eastAsia="fr-FR"/>
        </w:rPr>
        <w:t>Prolongement possible : oral argumenté à partir du croquis (EPI ou Grand Oral)</w:t>
      </w:r>
    </w:p>
    <w:p w14:paraId="478489E9" w14:textId="74D7C6C6" w:rsidR="00027E69" w:rsidRDefault="00027E69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14F187DA" w14:textId="10F57BA8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34959E1E" w14:textId="6ADFC6AD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25D5DCA0" w14:textId="187DB0AE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28EFD2C9" w14:textId="13763F1D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3A600A10" w14:textId="116EC914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6224BFC2" w14:textId="36DD57DC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6480595A" w14:textId="2AF0C802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7235C74B" w14:textId="142B8EE5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6615AA66" w14:textId="683708A2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2253192D" w14:textId="68F9A385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4C030CCB" w14:textId="2C0E9BAB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4E70323E" w14:textId="224A327F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137FE88A" w14:textId="77777777" w:rsidR="00BF40C5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73A4A148" w14:textId="77777777" w:rsidR="00BF40C5" w:rsidRPr="00385530" w:rsidRDefault="00BF40C5" w:rsidP="00027E6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0156D325" w14:textId="77777777" w:rsidR="00DD69FF" w:rsidRPr="00DD69FF" w:rsidRDefault="00DD69FF" w:rsidP="00DD69FF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D69FF">
        <w:rPr>
          <w:rFonts w:ascii="Times New Roman" w:eastAsia="Times New Roman" w:hAnsi="Times New Roman" w:cs="Times New Roman"/>
          <w:b/>
          <w:bCs/>
          <w:lang w:eastAsia="fr-FR"/>
        </w:rPr>
        <w:lastRenderedPageBreak/>
        <w:t>Grille d’évaluation – Transposer un texte en croquis numérique collaboratif</w:t>
      </w:r>
    </w:p>
    <w:tbl>
      <w:tblPr>
        <w:tblW w:w="10774" w:type="dxa"/>
        <w:tblCellSpacing w:w="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1697"/>
        <w:gridCol w:w="1755"/>
        <w:gridCol w:w="1874"/>
        <w:gridCol w:w="1833"/>
        <w:gridCol w:w="1963"/>
      </w:tblGrid>
      <w:tr w:rsidR="00BF40C5" w:rsidRPr="00DD69FF" w14:paraId="1A2EA5B0" w14:textId="77777777" w:rsidTr="00BF40C5">
        <w:trPr>
          <w:tblHeader/>
          <w:tblCellSpacing w:w="15" w:type="dxa"/>
        </w:trPr>
        <w:tc>
          <w:tcPr>
            <w:tcW w:w="1607" w:type="dxa"/>
            <w:vAlign w:val="center"/>
            <w:hideMark/>
          </w:tcPr>
          <w:p w14:paraId="7AEEF50D" w14:textId="5F5980EE" w:rsidR="00DD69FF" w:rsidRPr="00DD69FF" w:rsidRDefault="00DD69FF" w:rsidP="00DD69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Critère</w:t>
            </w:r>
            <w:r w:rsidR="00252D8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</w:t>
            </w:r>
          </w:p>
        </w:tc>
        <w:tc>
          <w:tcPr>
            <w:tcW w:w="1667" w:type="dxa"/>
            <w:vAlign w:val="center"/>
            <w:hideMark/>
          </w:tcPr>
          <w:p w14:paraId="3C3BDFEC" w14:textId="77777777" w:rsidR="00DD69FF" w:rsidRPr="00DD69FF" w:rsidRDefault="00DD69FF" w:rsidP="00DD69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Indicateurs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600A2AD6" w14:textId="038AB317" w:rsidR="00DD69FF" w:rsidRPr="00DD69FF" w:rsidRDefault="00DD69FF" w:rsidP="00DD69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Niveau 1</w:t>
            </w:r>
            <w:r w:rsidR="00571F1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Non acquis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011A463D" w14:textId="03D4CF91" w:rsidR="00DD69FF" w:rsidRPr="00DD69FF" w:rsidRDefault="00DD69FF" w:rsidP="00DD69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Niveau 2</w:t>
            </w:r>
            <w:r w:rsidR="00571F1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En cours d’acquisition -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1063B89" w14:textId="77777777" w:rsidR="00DD69FF" w:rsidRDefault="00DD69FF" w:rsidP="00DD69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Niveau 3</w:t>
            </w:r>
          </w:p>
          <w:p w14:paraId="68053440" w14:textId="47B03941" w:rsidR="00571F1A" w:rsidRPr="00DD69FF" w:rsidRDefault="00571F1A" w:rsidP="00DD69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En cours d’acquisition +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3A3CACA3" w14:textId="77777777" w:rsidR="00DD69FF" w:rsidRDefault="00DD69FF" w:rsidP="00DD69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Niveau 4</w:t>
            </w:r>
          </w:p>
          <w:p w14:paraId="2AB26DE5" w14:textId="3120B9C0" w:rsidR="00571F1A" w:rsidRPr="00DD69FF" w:rsidRDefault="00571F1A" w:rsidP="00DD69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Acquis</w:t>
            </w:r>
          </w:p>
        </w:tc>
      </w:tr>
      <w:tr w:rsidR="00617ED9" w:rsidRPr="00DD69FF" w14:paraId="7A782834" w14:textId="77777777" w:rsidTr="00BF40C5">
        <w:trPr>
          <w:tblCellSpacing w:w="15" w:type="dxa"/>
        </w:trPr>
        <w:tc>
          <w:tcPr>
            <w:tcW w:w="1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0A970CF5" w14:textId="59177830" w:rsidR="00DD69FF" w:rsidRPr="0005798B" w:rsidRDefault="0005798B" w:rsidP="00DD69FF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05798B">
              <w:rPr>
                <w:b/>
                <w:bCs/>
              </w:rPr>
              <w:t>L</w:t>
            </w:r>
            <w:r w:rsidR="00511244" w:rsidRPr="0005798B">
              <w:rPr>
                <w:b/>
                <w:bCs/>
              </w:rPr>
              <w:t>e contenu du croquis manifeste la compréhension du texte </w:t>
            </w:r>
          </w:p>
        </w:tc>
        <w:tc>
          <w:tcPr>
            <w:tcW w:w="1667" w:type="dxa"/>
            <w:vAlign w:val="center"/>
            <w:hideMark/>
          </w:tcPr>
          <w:p w14:paraId="5FD8D96F" w14:textId="0111D2F7" w:rsidR="00DD69FF" w:rsidRPr="00DD69FF" w:rsidRDefault="00DD69FF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lang w:eastAsia="fr-FR"/>
              </w:rPr>
              <w:t>Pertinence et exactitude des éléments du croquis</w:t>
            </w:r>
            <w:r w:rsidR="00571F1A">
              <w:rPr>
                <w:rFonts w:ascii="Times New Roman" w:eastAsia="Times New Roman" w:hAnsi="Times New Roman" w:cs="Times New Roman"/>
                <w:lang w:eastAsia="fr-FR"/>
              </w:rPr>
              <w:t xml:space="preserve"> (localiser, nommer)</w:t>
            </w:r>
          </w:p>
        </w:tc>
        <w:tc>
          <w:tcPr>
            <w:tcW w:w="1725" w:type="dxa"/>
            <w:vAlign w:val="center"/>
            <w:hideMark/>
          </w:tcPr>
          <w:p w14:paraId="1D1A6DA3" w14:textId="0B562EEF" w:rsidR="00DD69FF" w:rsidRPr="00DD69FF" w:rsidRDefault="00AF3F86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Peu d’éléments présents, peu voire aucune localisation et nom.</w:t>
            </w:r>
          </w:p>
        </w:tc>
        <w:tc>
          <w:tcPr>
            <w:tcW w:w="1844" w:type="dxa"/>
            <w:vAlign w:val="center"/>
            <w:hideMark/>
          </w:tcPr>
          <w:p w14:paraId="19ECD8CA" w14:textId="2769827F" w:rsidR="00DD69FF" w:rsidRPr="00DD69FF" w:rsidRDefault="00AF3F86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50% des éléments figurent sur la carte plus ou moins nommés et localisés</w:t>
            </w:r>
          </w:p>
        </w:tc>
        <w:tc>
          <w:tcPr>
            <w:tcW w:w="1803" w:type="dxa"/>
            <w:vAlign w:val="center"/>
            <w:hideMark/>
          </w:tcPr>
          <w:p w14:paraId="2E45774E" w14:textId="73C94CD3" w:rsidR="00DD69FF" w:rsidRPr="00DD69FF" w:rsidRDefault="00AF3F86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80% des éléments figurent sur la carte, bien localisés et bien nommés.</w:t>
            </w:r>
          </w:p>
        </w:tc>
        <w:tc>
          <w:tcPr>
            <w:tcW w:w="1918" w:type="dxa"/>
            <w:vAlign w:val="center"/>
            <w:hideMark/>
          </w:tcPr>
          <w:p w14:paraId="39FEAE79" w14:textId="4AB99F97" w:rsidR="00DD69FF" w:rsidRPr="00DD69FF" w:rsidRDefault="00AF3F86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100% des éléments du texte figurent sur la carte, bien localisés et bien nommés.</w:t>
            </w:r>
          </w:p>
        </w:tc>
      </w:tr>
      <w:tr w:rsidR="00617ED9" w:rsidRPr="00DD69FF" w14:paraId="1EC11E2B" w14:textId="77777777" w:rsidTr="00BF40C5">
        <w:trPr>
          <w:tblCellSpacing w:w="15" w:type="dxa"/>
        </w:trPr>
        <w:tc>
          <w:tcPr>
            <w:tcW w:w="1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6EAB4155" w14:textId="397F928B" w:rsidR="00DD69FF" w:rsidRPr="0005798B" w:rsidRDefault="0005798B" w:rsidP="00DD69FF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05798B">
              <w:rPr>
                <w:b/>
                <w:bCs/>
              </w:rPr>
              <w:t>M</w:t>
            </w:r>
            <w:r w:rsidR="00511244" w:rsidRPr="0005798B">
              <w:rPr>
                <w:b/>
                <w:bCs/>
              </w:rPr>
              <w:t>aîtrise du langage géographique </w:t>
            </w:r>
          </w:p>
        </w:tc>
        <w:tc>
          <w:tcPr>
            <w:tcW w:w="1667" w:type="dxa"/>
            <w:vAlign w:val="center"/>
            <w:hideMark/>
          </w:tcPr>
          <w:p w14:paraId="3AF65031" w14:textId="7BCDCAE9" w:rsidR="00DD69FF" w:rsidRPr="00DD69FF" w:rsidRDefault="00DD69FF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lang w:eastAsia="fr-FR"/>
              </w:rPr>
              <w:t>Clarté de la carte, qualité de la légende</w:t>
            </w:r>
            <w:r w:rsidR="00571F1A">
              <w:rPr>
                <w:rFonts w:ascii="Times New Roman" w:eastAsia="Times New Roman" w:hAnsi="Times New Roman" w:cs="Times New Roman"/>
                <w:lang w:eastAsia="fr-FR"/>
              </w:rPr>
              <w:t>, organisée, titre</w:t>
            </w:r>
          </w:p>
        </w:tc>
        <w:tc>
          <w:tcPr>
            <w:tcW w:w="1725" w:type="dxa"/>
            <w:vAlign w:val="center"/>
            <w:hideMark/>
          </w:tcPr>
          <w:p w14:paraId="166F3A73" w14:textId="55E7E126" w:rsidR="00DD69FF" w:rsidRPr="00DD69FF" w:rsidRDefault="0005798B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Figurés non adaptés, carte sans titre et légende peu existante</w:t>
            </w:r>
          </w:p>
        </w:tc>
        <w:tc>
          <w:tcPr>
            <w:tcW w:w="1844" w:type="dxa"/>
            <w:vAlign w:val="center"/>
            <w:hideMark/>
          </w:tcPr>
          <w:p w14:paraId="44220EAA" w14:textId="34B271D7" w:rsidR="00DD69FF" w:rsidRPr="00DD69FF" w:rsidRDefault="0005798B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Figurés utilisés mais non adaptés. La carte comporte soit un titre, soit une légende.</w:t>
            </w:r>
          </w:p>
        </w:tc>
        <w:tc>
          <w:tcPr>
            <w:tcW w:w="1803" w:type="dxa"/>
            <w:vAlign w:val="center"/>
            <w:hideMark/>
          </w:tcPr>
          <w:p w14:paraId="69997522" w14:textId="5F055AD2" w:rsidR="00DD69FF" w:rsidRPr="00DD69FF" w:rsidRDefault="0005798B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Figurés adaptés partiellement. Mais la carte comporte un titre et une légende.</w:t>
            </w:r>
          </w:p>
        </w:tc>
        <w:tc>
          <w:tcPr>
            <w:tcW w:w="1918" w:type="dxa"/>
            <w:vAlign w:val="center"/>
            <w:hideMark/>
          </w:tcPr>
          <w:p w14:paraId="3F2F9057" w14:textId="01198DC4" w:rsidR="00DD69FF" w:rsidRPr="00DD69FF" w:rsidRDefault="0005798B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Bonne utilisation des figurés géographiques. Carte avec un titre cohérent et une légende organisée</w:t>
            </w:r>
          </w:p>
        </w:tc>
      </w:tr>
      <w:tr w:rsidR="00617ED9" w:rsidRPr="00DD69FF" w14:paraId="3AE974D6" w14:textId="77777777" w:rsidTr="00BF40C5">
        <w:trPr>
          <w:tblCellSpacing w:w="15" w:type="dxa"/>
        </w:trPr>
        <w:tc>
          <w:tcPr>
            <w:tcW w:w="1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71AF12D0" w14:textId="77777777" w:rsidR="00DD69FF" w:rsidRPr="00DD69FF" w:rsidRDefault="00DD69FF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Usage des outils numériques</w:t>
            </w:r>
          </w:p>
        </w:tc>
        <w:tc>
          <w:tcPr>
            <w:tcW w:w="1667" w:type="dxa"/>
            <w:vAlign w:val="center"/>
            <w:hideMark/>
          </w:tcPr>
          <w:p w14:paraId="6471A26E" w14:textId="06F44320" w:rsidR="00DD69FF" w:rsidRPr="00DD69FF" w:rsidRDefault="00DD69FF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lang w:eastAsia="fr-FR"/>
              </w:rPr>
              <w:t xml:space="preserve">Utilisation de </w:t>
            </w:r>
            <w:proofErr w:type="spellStart"/>
            <w:r w:rsidRPr="00DD69FF">
              <w:rPr>
                <w:rFonts w:ascii="Times New Roman" w:eastAsia="Times New Roman" w:hAnsi="Times New Roman" w:cs="Times New Roman"/>
                <w:lang w:eastAsia="fr-FR"/>
              </w:rPr>
              <w:t>Pearltrees</w:t>
            </w:r>
            <w:proofErr w:type="spellEnd"/>
            <w:r w:rsidRPr="00DD69FF">
              <w:rPr>
                <w:rFonts w:ascii="Times New Roman" w:eastAsia="Times New Roman" w:hAnsi="Times New Roman" w:cs="Times New Roman"/>
                <w:lang w:eastAsia="fr-FR"/>
              </w:rPr>
              <w:t xml:space="preserve">, </w:t>
            </w:r>
            <w:proofErr w:type="spellStart"/>
            <w:r w:rsidRPr="00DD69FF">
              <w:rPr>
                <w:rFonts w:ascii="Times New Roman" w:eastAsia="Times New Roman" w:hAnsi="Times New Roman" w:cs="Times New Roman"/>
                <w:lang w:eastAsia="fr-FR"/>
              </w:rPr>
              <w:t>Canva</w:t>
            </w:r>
            <w:proofErr w:type="spellEnd"/>
          </w:p>
        </w:tc>
        <w:tc>
          <w:tcPr>
            <w:tcW w:w="1725" w:type="dxa"/>
            <w:vAlign w:val="center"/>
            <w:hideMark/>
          </w:tcPr>
          <w:p w14:paraId="76715350" w14:textId="446DB869" w:rsidR="00DD69FF" w:rsidRPr="00DD69FF" w:rsidRDefault="00094B28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Aucune perle n’a été récupérée, aucune connexion CANVA.</w:t>
            </w:r>
          </w:p>
        </w:tc>
        <w:tc>
          <w:tcPr>
            <w:tcW w:w="1844" w:type="dxa"/>
            <w:vAlign w:val="center"/>
            <w:hideMark/>
          </w:tcPr>
          <w:p w14:paraId="74961FD7" w14:textId="64B2A5AB" w:rsidR="00DD69FF" w:rsidRPr="00DD69FF" w:rsidRDefault="00094B28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Quelques perles ont été récupérées mais pas déposées sur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fr-FR"/>
              </w:rPr>
              <w:t>Pearltrees</w:t>
            </w:r>
            <w:proofErr w:type="spellEnd"/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. Travail sur CANVA. </w:t>
            </w:r>
          </w:p>
        </w:tc>
        <w:tc>
          <w:tcPr>
            <w:tcW w:w="1803" w:type="dxa"/>
            <w:vAlign w:val="center"/>
            <w:hideMark/>
          </w:tcPr>
          <w:p w14:paraId="3E507E01" w14:textId="53ADBC94" w:rsidR="00DD69FF" w:rsidRPr="00DD69FF" w:rsidRDefault="00094B28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Les perles ont été récupérées mais pas déposées sur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fr-FR"/>
              </w:rPr>
              <w:t>Pearltrees</w:t>
            </w:r>
            <w:proofErr w:type="spellEnd"/>
            <w:r>
              <w:rPr>
                <w:rFonts w:ascii="Times New Roman" w:eastAsia="Times New Roman" w:hAnsi="Times New Roman" w:cs="Times New Roman"/>
                <w:lang w:eastAsia="fr-FR"/>
              </w:rPr>
              <w:t>. Travail sur CANVA.</w:t>
            </w:r>
          </w:p>
        </w:tc>
        <w:tc>
          <w:tcPr>
            <w:tcW w:w="1918" w:type="dxa"/>
            <w:vAlign w:val="center"/>
            <w:hideMark/>
          </w:tcPr>
          <w:p w14:paraId="7754572D" w14:textId="2079B754" w:rsidR="00DD69FF" w:rsidRDefault="0005798B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Toutes les perles ont été récupérées puis déposées</w:t>
            </w:r>
            <w:r w:rsidR="00094B28">
              <w:rPr>
                <w:rFonts w:ascii="Times New Roman" w:eastAsia="Times New Roman" w:hAnsi="Times New Roman" w:cs="Times New Roman"/>
                <w:lang w:eastAsia="fr-FR"/>
              </w:rPr>
              <w:t xml:space="preserve"> sur </w:t>
            </w:r>
            <w:proofErr w:type="spellStart"/>
            <w:r w:rsidR="00094B28">
              <w:rPr>
                <w:rFonts w:ascii="Times New Roman" w:eastAsia="Times New Roman" w:hAnsi="Times New Roman" w:cs="Times New Roman"/>
                <w:lang w:eastAsia="fr-FR"/>
              </w:rPr>
              <w:t>Pearltrees</w:t>
            </w:r>
            <w:proofErr w:type="spellEnd"/>
            <w:r w:rsidR="00094B28">
              <w:rPr>
                <w:rFonts w:ascii="Times New Roman" w:eastAsia="Times New Roman" w:hAnsi="Times New Roman" w:cs="Times New Roman"/>
                <w:lang w:eastAsia="fr-FR"/>
              </w:rPr>
              <w:t>.</w:t>
            </w:r>
          </w:p>
          <w:p w14:paraId="30FED2CB" w14:textId="39483BC3" w:rsidR="0005798B" w:rsidRPr="00DD69FF" w:rsidRDefault="00505732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Travail directement</w:t>
            </w:r>
            <w:r w:rsidR="0005798B">
              <w:rPr>
                <w:rFonts w:ascii="Times New Roman" w:eastAsia="Times New Roman" w:hAnsi="Times New Roman" w:cs="Times New Roman"/>
                <w:lang w:eastAsia="fr-FR"/>
              </w:rPr>
              <w:t xml:space="preserve"> sur CANVA</w:t>
            </w:r>
            <w:r w:rsidR="00104B9F">
              <w:rPr>
                <w:rFonts w:ascii="Times New Roman" w:eastAsia="Times New Roman" w:hAnsi="Times New Roman" w:cs="Times New Roman"/>
                <w:lang w:eastAsia="fr-FR"/>
              </w:rPr>
              <w:t>.</w:t>
            </w:r>
          </w:p>
        </w:tc>
      </w:tr>
      <w:tr w:rsidR="00617ED9" w:rsidRPr="00DD69FF" w14:paraId="0CBB3BC3" w14:textId="77777777" w:rsidTr="00BF40C5">
        <w:trPr>
          <w:tblCellSpacing w:w="15" w:type="dxa"/>
        </w:trPr>
        <w:tc>
          <w:tcPr>
            <w:tcW w:w="1607" w:type="dxa"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215FDFF" w14:textId="77777777" w:rsidR="00DD69FF" w:rsidRPr="00DD69FF" w:rsidRDefault="00DD69FF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Compétences psychosociales</w:t>
            </w:r>
          </w:p>
        </w:tc>
        <w:tc>
          <w:tcPr>
            <w:tcW w:w="1667" w:type="dxa"/>
            <w:vAlign w:val="center"/>
            <w:hideMark/>
          </w:tcPr>
          <w:p w14:paraId="6C0F60E3" w14:textId="77777777" w:rsidR="00DD69FF" w:rsidRDefault="00DD69FF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DD69FF">
              <w:rPr>
                <w:rFonts w:ascii="Times New Roman" w:eastAsia="Times New Roman" w:hAnsi="Times New Roman" w:cs="Times New Roman"/>
                <w:lang w:eastAsia="fr-FR"/>
              </w:rPr>
              <w:t>Communication, pensée critique, résolution de problèmes</w:t>
            </w:r>
          </w:p>
          <w:p w14:paraId="682F5633" w14:textId="77777777" w:rsidR="00511244" w:rsidRDefault="00511244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Autonomie </w:t>
            </w:r>
          </w:p>
          <w:p w14:paraId="20BDBE5C" w14:textId="649163F4" w:rsidR="00511244" w:rsidRPr="00DD69FF" w:rsidRDefault="00511244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Travail collaboratif</w:t>
            </w:r>
          </w:p>
        </w:tc>
        <w:tc>
          <w:tcPr>
            <w:tcW w:w="1725" w:type="dxa"/>
            <w:vAlign w:val="center"/>
            <w:hideMark/>
          </w:tcPr>
          <w:p w14:paraId="2A3C9509" w14:textId="090EA0BE" w:rsidR="00DD69FF" w:rsidRPr="00DD69FF" w:rsidRDefault="00617ED9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Aucune communication, conflit au sein du groupe</w:t>
            </w:r>
          </w:p>
        </w:tc>
        <w:tc>
          <w:tcPr>
            <w:tcW w:w="1844" w:type="dxa"/>
            <w:vAlign w:val="center"/>
            <w:hideMark/>
          </w:tcPr>
          <w:p w14:paraId="712E3AEE" w14:textId="6858284D" w:rsidR="00DD69FF" w:rsidRPr="00DD69FF" w:rsidRDefault="00617ED9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Peu de communication au sein du groupe, un élève uniquement travaille seul ou à deux. Enseignant souvent sollicité.</w:t>
            </w:r>
          </w:p>
        </w:tc>
        <w:tc>
          <w:tcPr>
            <w:tcW w:w="1803" w:type="dxa"/>
            <w:vAlign w:val="center"/>
            <w:hideMark/>
          </w:tcPr>
          <w:p w14:paraId="1597B34D" w14:textId="6DF26431" w:rsidR="00DD69FF" w:rsidRPr="00DD69FF" w:rsidRDefault="00094B28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Travail organisé mais enseignant sollicité. Problème résolu.</w:t>
            </w:r>
          </w:p>
        </w:tc>
        <w:tc>
          <w:tcPr>
            <w:tcW w:w="1918" w:type="dxa"/>
            <w:vAlign w:val="center"/>
            <w:hideMark/>
          </w:tcPr>
          <w:p w14:paraId="77C647BE" w14:textId="36A998DB" w:rsidR="00DD69FF" w:rsidRPr="00DD69FF" w:rsidRDefault="00511244" w:rsidP="00DD69FF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Travail en autonomie totale. Chaque élève </w:t>
            </w:r>
            <w:r w:rsidR="00AF3F86">
              <w:rPr>
                <w:rFonts w:ascii="Times New Roman" w:eastAsia="Times New Roman" w:hAnsi="Times New Roman" w:cs="Times New Roman"/>
                <w:lang w:eastAsia="fr-FR"/>
              </w:rPr>
              <w:t>a su communiquer au sein du groupe en résolvant le problème.</w:t>
            </w:r>
          </w:p>
        </w:tc>
      </w:tr>
    </w:tbl>
    <w:p w14:paraId="4F60E4E2" w14:textId="77777777" w:rsidR="00A87631" w:rsidRDefault="00A87631"/>
    <w:sectPr w:rsidR="00A87631" w:rsidSect="00BF40C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3B55"/>
    <w:multiLevelType w:val="multilevel"/>
    <w:tmpl w:val="EA16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C3610"/>
    <w:multiLevelType w:val="multilevel"/>
    <w:tmpl w:val="6C72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A1440"/>
    <w:multiLevelType w:val="multilevel"/>
    <w:tmpl w:val="3E52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22239"/>
    <w:multiLevelType w:val="multilevel"/>
    <w:tmpl w:val="552E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42599"/>
    <w:multiLevelType w:val="multilevel"/>
    <w:tmpl w:val="1A06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4356A"/>
    <w:multiLevelType w:val="multilevel"/>
    <w:tmpl w:val="C5FE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616E1"/>
    <w:multiLevelType w:val="hybridMultilevel"/>
    <w:tmpl w:val="9EDE3B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F2F9B"/>
    <w:multiLevelType w:val="multilevel"/>
    <w:tmpl w:val="F0BA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F64FE2"/>
    <w:multiLevelType w:val="multilevel"/>
    <w:tmpl w:val="CE90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C445FB"/>
    <w:multiLevelType w:val="multilevel"/>
    <w:tmpl w:val="CE50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30"/>
    <w:rsid w:val="00027E69"/>
    <w:rsid w:val="0005798B"/>
    <w:rsid w:val="00094B28"/>
    <w:rsid w:val="00104B9F"/>
    <w:rsid w:val="00252D8A"/>
    <w:rsid w:val="00385530"/>
    <w:rsid w:val="004D1B1B"/>
    <w:rsid w:val="00505732"/>
    <w:rsid w:val="00511244"/>
    <w:rsid w:val="00571F1A"/>
    <w:rsid w:val="00617ED9"/>
    <w:rsid w:val="007C034E"/>
    <w:rsid w:val="0083338E"/>
    <w:rsid w:val="00A87631"/>
    <w:rsid w:val="00AF3F86"/>
    <w:rsid w:val="00BC03DE"/>
    <w:rsid w:val="00BF40C5"/>
    <w:rsid w:val="00DD69FF"/>
    <w:rsid w:val="00FE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8824"/>
  <w15:chartTrackingRefBased/>
  <w15:docId w15:val="{FD9DA7AC-0AB7-C642-832B-C40653E8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38553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38553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38553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8553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8553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385530"/>
    <w:rPr>
      <w:rFonts w:ascii="Times New Roman" w:eastAsia="Times New Roman" w:hAnsi="Times New Roman" w:cs="Times New Roman"/>
      <w:b/>
      <w:bCs/>
      <w:lang w:eastAsia="fr-FR"/>
    </w:rPr>
  </w:style>
  <w:style w:type="character" w:styleId="lev">
    <w:name w:val="Strong"/>
    <w:basedOn w:val="Policepardfaut"/>
    <w:uiPriority w:val="22"/>
    <w:qFormat/>
    <w:rsid w:val="003855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855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385530"/>
    <w:rPr>
      <w:i/>
      <w:iCs/>
    </w:rPr>
  </w:style>
  <w:style w:type="paragraph" w:styleId="Paragraphedeliste">
    <w:name w:val="List Paragraph"/>
    <w:basedOn w:val="Normal"/>
    <w:uiPriority w:val="34"/>
    <w:qFormat/>
    <w:rsid w:val="00DD6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853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2025-08-19T14:05:00Z</dcterms:created>
  <dcterms:modified xsi:type="dcterms:W3CDTF">2025-09-18T08:14:00Z</dcterms:modified>
</cp:coreProperties>
</file>