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35" w:rsidRDefault="00BA3735" w:rsidP="00BA37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Bold" w:hAnsi="BookmanOldStyle,Bold" w:cs="BookmanOldStyle,Bold"/>
          <w:b/>
          <w:bCs/>
          <w:sz w:val="28"/>
          <w:szCs w:val="24"/>
        </w:rPr>
      </w:pPr>
    </w:p>
    <w:p w:rsidR="002911B2" w:rsidRPr="00B86886" w:rsidRDefault="002911B2" w:rsidP="00BA37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BookmanOldStyle,Bold" w:hAnsi="BookmanOldStyle,Bold" w:cs="BookmanOldStyle,Bold"/>
          <w:b/>
          <w:bCs/>
          <w:sz w:val="28"/>
          <w:szCs w:val="24"/>
        </w:rPr>
      </w:pPr>
      <w:r w:rsidRPr="00B86886">
        <w:rPr>
          <w:rFonts w:ascii="BookmanOldStyle,Bold" w:hAnsi="BookmanOldStyle,Bold" w:cs="BookmanOldStyle,Bold"/>
          <w:b/>
          <w:bCs/>
          <w:sz w:val="28"/>
          <w:szCs w:val="24"/>
        </w:rPr>
        <w:t>Le programme de la maternelle et le numérique</w:t>
      </w:r>
    </w:p>
    <w:p w:rsidR="00BA3735" w:rsidRDefault="00BA3735" w:rsidP="00BA37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Calibri,Bold" w:hAnsi="Calibri,Bold" w:cs="Calibri,Bold"/>
          <w:b/>
          <w:bCs/>
          <w:sz w:val="24"/>
          <w:szCs w:val="20"/>
        </w:rPr>
      </w:pPr>
    </w:p>
    <w:p w:rsidR="002911B2" w:rsidRDefault="00BA3735" w:rsidP="00BA37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Calibri,Bold" w:hAnsi="Calibri,Bold" w:cs="Calibri,Bold"/>
          <w:b/>
          <w:bCs/>
          <w:sz w:val="24"/>
          <w:szCs w:val="20"/>
        </w:rPr>
      </w:pPr>
      <w:r>
        <w:rPr>
          <w:rFonts w:ascii="Calibri,Bold" w:hAnsi="Calibri,Bold" w:cs="Calibri,Bold"/>
          <w:b/>
          <w:bCs/>
          <w:sz w:val="24"/>
          <w:szCs w:val="20"/>
        </w:rPr>
        <w:t>(</w:t>
      </w:r>
      <w:r w:rsidR="002911B2" w:rsidRPr="00B86886">
        <w:rPr>
          <w:rFonts w:ascii="Calibri,Bold" w:hAnsi="Calibri,Bold" w:cs="Calibri,Bold"/>
          <w:b/>
          <w:bCs/>
          <w:sz w:val="24"/>
          <w:szCs w:val="20"/>
        </w:rPr>
        <w:t>BOEN spécial n°2 du 26 mars 2015</w:t>
      </w:r>
      <w:r>
        <w:rPr>
          <w:rFonts w:ascii="Calibri,Bold" w:hAnsi="Calibri,Bold" w:cs="Calibri,Bold"/>
          <w:b/>
          <w:bCs/>
          <w:sz w:val="24"/>
          <w:szCs w:val="20"/>
        </w:rPr>
        <w:t>)</w:t>
      </w:r>
    </w:p>
    <w:p w:rsidR="00BA3735" w:rsidRPr="00B86886" w:rsidRDefault="00BA3735" w:rsidP="00BA37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Calibri,Bold" w:hAnsi="Calibri,Bold" w:cs="Calibri,Bold"/>
          <w:b/>
          <w:bCs/>
          <w:sz w:val="24"/>
          <w:szCs w:val="20"/>
        </w:rPr>
      </w:pPr>
      <w:bookmarkStart w:id="0" w:name="_GoBack"/>
      <w:bookmarkEnd w:id="0"/>
    </w:p>
    <w:p w:rsidR="00B86886" w:rsidRDefault="00B86886" w:rsidP="00B86886">
      <w:pPr>
        <w:autoSpaceDE w:val="0"/>
        <w:autoSpaceDN w:val="0"/>
        <w:adjustRightInd w:val="0"/>
        <w:spacing w:after="0" w:line="240" w:lineRule="auto"/>
        <w:jc w:val="center"/>
        <w:rPr>
          <w:rFonts w:ascii="Calibri,Bold" w:hAnsi="Calibri,Bold" w:cs="Calibri,Bold"/>
          <w:b/>
          <w:bCs/>
          <w:sz w:val="20"/>
          <w:szCs w:val="20"/>
        </w:rPr>
      </w:pPr>
    </w:p>
    <w:p w:rsidR="002911B2" w:rsidRDefault="002911B2" w:rsidP="00B86886">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Le numérique ne fait pas l’objet d’une rubrique spécifique dans le programme de la</w:t>
      </w:r>
      <w:r w:rsidR="00E9468E">
        <w:rPr>
          <w:rFonts w:ascii="BookmanOldStyle" w:hAnsi="BookmanOldStyle" w:cs="BookmanOldStyle"/>
        </w:rPr>
        <w:t xml:space="preserve"> maternelle, </w:t>
      </w:r>
      <w:r>
        <w:rPr>
          <w:rFonts w:ascii="BookmanOldStyle" w:hAnsi="BookmanOldStyle" w:cs="BookmanOldStyle"/>
        </w:rPr>
        <w:t>il y est fait référence à plusieurs reprises. Les dimensions suivantes pourront</w:t>
      </w:r>
      <w:r w:rsidR="00B86886">
        <w:rPr>
          <w:rFonts w:ascii="BookmanOldStyle" w:hAnsi="BookmanOldStyle" w:cs="BookmanOldStyle"/>
        </w:rPr>
        <w:t xml:space="preserve"> </w:t>
      </w:r>
      <w:r>
        <w:rPr>
          <w:rFonts w:ascii="BookmanOldStyle" w:hAnsi="BookmanOldStyle" w:cs="BookmanOldStyle"/>
        </w:rPr>
        <w:t>notamment être remarquées :</w:t>
      </w:r>
    </w:p>
    <w:p w:rsidR="00B86886" w:rsidRDefault="00B86886" w:rsidP="00B86886">
      <w:pPr>
        <w:autoSpaceDE w:val="0"/>
        <w:autoSpaceDN w:val="0"/>
        <w:adjustRightInd w:val="0"/>
        <w:spacing w:after="0" w:line="240" w:lineRule="auto"/>
        <w:jc w:val="both"/>
        <w:rPr>
          <w:rFonts w:ascii="BookmanOldStyle" w:hAnsi="BookmanOldStyle" w:cs="BookmanOldStyle"/>
        </w:rPr>
      </w:pPr>
    </w:p>
    <w:p w:rsidR="002911B2" w:rsidRPr="00B86886" w:rsidRDefault="002911B2" w:rsidP="00B86886">
      <w:pPr>
        <w:pStyle w:val="Paragraphedeliste"/>
        <w:numPr>
          <w:ilvl w:val="0"/>
          <w:numId w:val="2"/>
        </w:numPr>
        <w:autoSpaceDE w:val="0"/>
        <w:autoSpaceDN w:val="0"/>
        <w:adjustRightInd w:val="0"/>
        <w:spacing w:after="0" w:line="240" w:lineRule="auto"/>
        <w:jc w:val="both"/>
        <w:rPr>
          <w:rFonts w:ascii="BookmanOldStyle,Bold" w:hAnsi="BookmanOldStyle,Bold" w:cs="BookmanOldStyle,Bold"/>
          <w:b/>
          <w:bCs/>
          <w:sz w:val="26"/>
          <w:u w:val="single"/>
        </w:rPr>
      </w:pPr>
      <w:r w:rsidRPr="00B86886">
        <w:rPr>
          <w:rFonts w:ascii="BookmanOldStyle,Bold" w:hAnsi="BookmanOldStyle,Bold" w:cs="BookmanOldStyle,Bold"/>
          <w:b/>
          <w:bCs/>
          <w:sz w:val="26"/>
          <w:u w:val="single"/>
        </w:rPr>
        <w:t>Le développement de la maîtrise technique des outils numériques</w:t>
      </w:r>
    </w:p>
    <w:p w:rsidR="00B86886" w:rsidRPr="00B86886" w:rsidRDefault="00B86886" w:rsidP="00B86886">
      <w:pPr>
        <w:pStyle w:val="Paragraphedeliste"/>
        <w:autoSpaceDE w:val="0"/>
        <w:autoSpaceDN w:val="0"/>
        <w:adjustRightInd w:val="0"/>
        <w:spacing w:after="0" w:line="240" w:lineRule="auto"/>
        <w:jc w:val="both"/>
        <w:rPr>
          <w:rFonts w:ascii="BookmanOldStyle,Bold" w:hAnsi="BookmanOldStyle,Bold" w:cs="BookmanOldStyle,Bold"/>
          <w:b/>
          <w:bCs/>
          <w:sz w:val="26"/>
        </w:rPr>
      </w:pPr>
    </w:p>
    <w:p w:rsidR="00B86886" w:rsidRDefault="002911B2" w:rsidP="00B86886">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Il est attendu des élèves qu’ils sachent </w:t>
      </w:r>
      <w:r>
        <w:rPr>
          <w:rFonts w:ascii="BookmanOldStyle,Italic" w:hAnsi="BookmanOldStyle,Italic" w:cs="BookmanOldStyle,Italic"/>
          <w:i/>
          <w:iCs/>
        </w:rPr>
        <w:t>Utiliser des objets numériques : appareil photo,</w:t>
      </w:r>
      <w:r w:rsidR="00B86886">
        <w:rPr>
          <w:rFonts w:ascii="BookmanOldStyle,Italic" w:hAnsi="BookmanOldStyle,Italic" w:cs="BookmanOldStyle,Italic"/>
          <w:i/>
          <w:iCs/>
        </w:rPr>
        <w:t xml:space="preserve"> </w:t>
      </w:r>
      <w:r>
        <w:rPr>
          <w:rFonts w:ascii="BookmanOldStyle,Italic" w:hAnsi="BookmanOldStyle,Italic" w:cs="BookmanOldStyle,Italic"/>
          <w:i/>
          <w:iCs/>
        </w:rPr>
        <w:t xml:space="preserve">tablette, ordinateur </w:t>
      </w:r>
      <w:r>
        <w:rPr>
          <w:rFonts w:ascii="BookmanOldStyle" w:hAnsi="BookmanOldStyle" w:cs="BookmanOldStyle"/>
        </w:rPr>
        <w:t xml:space="preserve">à la fin du cycle 1. </w:t>
      </w:r>
    </w:p>
    <w:p w:rsidR="00B86886" w:rsidRDefault="00B86886" w:rsidP="00B86886">
      <w:pPr>
        <w:autoSpaceDE w:val="0"/>
        <w:autoSpaceDN w:val="0"/>
        <w:adjustRightInd w:val="0"/>
        <w:spacing w:after="0" w:line="240" w:lineRule="auto"/>
        <w:jc w:val="both"/>
        <w:rPr>
          <w:rFonts w:ascii="BookmanOldStyle" w:hAnsi="BookmanOldStyle" w:cs="BookmanOldStyle"/>
        </w:rPr>
      </w:pPr>
    </w:p>
    <w:p w:rsidR="00B86886" w:rsidRDefault="002911B2" w:rsidP="00B86886">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Ainsi, dans le domaine d’apprentissage </w:t>
      </w:r>
      <w:r>
        <w:rPr>
          <w:rFonts w:ascii="BookmanOldStyle,Bold" w:hAnsi="BookmanOldStyle,Bold" w:cs="BookmanOldStyle,Bold"/>
          <w:b/>
          <w:bCs/>
        </w:rPr>
        <w:t>EXPLORER</w:t>
      </w:r>
      <w:r w:rsidR="00B86886">
        <w:rPr>
          <w:rFonts w:ascii="BookmanOldStyle,Bold" w:hAnsi="BookmanOldStyle,Bold" w:cs="BookmanOldStyle,Bold"/>
          <w:b/>
          <w:bCs/>
        </w:rPr>
        <w:t xml:space="preserve"> </w:t>
      </w:r>
      <w:r>
        <w:rPr>
          <w:rFonts w:ascii="BookmanOldStyle,Bold" w:hAnsi="BookmanOldStyle,Bold" w:cs="BookmanOldStyle,Bold"/>
          <w:b/>
          <w:bCs/>
        </w:rPr>
        <w:t>LE MONDE / Utiliser, fabriquer, manipuler des objets</w:t>
      </w:r>
      <w:r>
        <w:rPr>
          <w:rFonts w:ascii="BookmanOldStyle" w:hAnsi="BookmanOldStyle" w:cs="BookmanOldStyle"/>
        </w:rPr>
        <w:t>, on relève : « L’utilisation</w:t>
      </w:r>
      <w:r w:rsidR="00B86886">
        <w:rPr>
          <w:rFonts w:ascii="BookmanOldStyle" w:hAnsi="BookmanOldStyle" w:cs="BookmanOldStyle"/>
        </w:rPr>
        <w:t xml:space="preserve"> </w:t>
      </w:r>
      <w:r>
        <w:rPr>
          <w:rFonts w:ascii="BookmanOldStyle" w:hAnsi="BookmanOldStyle" w:cs="BookmanOldStyle"/>
        </w:rPr>
        <w:t>d’instruments, d’objets variés, d’outils conduit les enfants à développer une série</w:t>
      </w:r>
      <w:r w:rsidR="00B86886">
        <w:rPr>
          <w:rFonts w:ascii="BookmanOldStyle" w:hAnsi="BookmanOldStyle" w:cs="BookmanOldStyle"/>
        </w:rPr>
        <w:t xml:space="preserve"> </w:t>
      </w:r>
      <w:r>
        <w:rPr>
          <w:rFonts w:ascii="BookmanOldStyle" w:hAnsi="BookmanOldStyle" w:cs="BookmanOldStyle"/>
        </w:rPr>
        <w:t>d’habiletés, à manipuler et à découvrir leurs usages. De la petite à la grande section, les</w:t>
      </w:r>
      <w:r w:rsidR="00B86886">
        <w:rPr>
          <w:rFonts w:ascii="BookmanOldStyle" w:hAnsi="BookmanOldStyle" w:cs="BookmanOldStyle"/>
        </w:rPr>
        <w:t xml:space="preserve"> </w:t>
      </w:r>
      <w:r>
        <w:rPr>
          <w:rFonts w:ascii="BookmanOldStyle" w:hAnsi="BookmanOldStyle" w:cs="BookmanOldStyle"/>
        </w:rPr>
        <w:t>enfants apprennent à relier une action ou le choix d’un outil à l’effet qu’ils veulent obtenir :</w:t>
      </w:r>
      <w:r w:rsidR="00B86886">
        <w:rPr>
          <w:rFonts w:ascii="BookmanOldStyle" w:hAnsi="BookmanOldStyle" w:cs="BookmanOldStyle"/>
        </w:rPr>
        <w:t xml:space="preserve"> </w:t>
      </w:r>
      <w:r>
        <w:rPr>
          <w:rFonts w:ascii="BookmanOldStyle" w:hAnsi="BookmanOldStyle" w:cs="BookmanOldStyle"/>
        </w:rPr>
        <w:t>coller, enfiler, assembler, actionner, boutonner, découper, équilibrer, tenir un outil</w:t>
      </w:r>
      <w:r w:rsidR="00B86886">
        <w:rPr>
          <w:rFonts w:ascii="BookmanOldStyle" w:hAnsi="BookmanOldStyle" w:cs="BookmanOldStyle"/>
        </w:rPr>
        <w:t xml:space="preserve"> </w:t>
      </w:r>
      <w:r>
        <w:rPr>
          <w:rFonts w:ascii="BookmanOldStyle" w:hAnsi="BookmanOldStyle" w:cs="BookmanOldStyle"/>
        </w:rPr>
        <w:t xml:space="preserve">scripteur, plier, utiliser un gabarit, </w:t>
      </w:r>
      <w:r>
        <w:rPr>
          <w:rFonts w:ascii="BookmanOldStyle,Bold" w:hAnsi="BookmanOldStyle,Bold" w:cs="BookmanOldStyle,Bold"/>
          <w:b/>
          <w:bCs/>
        </w:rPr>
        <w:t>manipuler une souris d’ordinateur, agir sur une</w:t>
      </w:r>
      <w:r w:rsidR="00B86886">
        <w:rPr>
          <w:rFonts w:ascii="BookmanOldStyle,Bold" w:hAnsi="BookmanOldStyle,Bold" w:cs="BookmanOldStyle,Bold"/>
          <w:b/>
          <w:bCs/>
        </w:rPr>
        <w:t xml:space="preserve"> </w:t>
      </w:r>
      <w:r>
        <w:rPr>
          <w:rFonts w:ascii="BookmanOldStyle,Bold" w:hAnsi="BookmanOldStyle,Bold" w:cs="BookmanOldStyle,Bold"/>
          <w:b/>
          <w:bCs/>
        </w:rPr>
        <w:t>tablette numérique</w:t>
      </w:r>
      <w:r>
        <w:rPr>
          <w:rFonts w:ascii="BookmanOldStyle" w:hAnsi="BookmanOldStyle" w:cs="BookmanOldStyle"/>
        </w:rPr>
        <w:t>... Toutes ces actions se complexifient au long du cycle. Pour atteindre</w:t>
      </w:r>
      <w:r w:rsidR="00B86886">
        <w:rPr>
          <w:rFonts w:ascii="BookmanOldStyle" w:hAnsi="BookmanOldStyle" w:cs="BookmanOldStyle"/>
        </w:rPr>
        <w:t xml:space="preserve"> </w:t>
      </w:r>
      <w:r>
        <w:rPr>
          <w:rFonts w:ascii="BookmanOldStyle" w:hAnsi="BookmanOldStyle" w:cs="BookmanOldStyle"/>
        </w:rPr>
        <w:t>l’objectif qui leur est fixé ou celui qu’ils se donnent, les enfants apprennent à intégrer</w:t>
      </w:r>
      <w:r w:rsidR="00B86886">
        <w:rPr>
          <w:rFonts w:ascii="BookmanOldStyle" w:hAnsi="BookmanOldStyle" w:cs="BookmanOldStyle"/>
        </w:rPr>
        <w:t xml:space="preserve"> </w:t>
      </w:r>
      <w:r>
        <w:rPr>
          <w:rFonts w:ascii="BookmanOldStyle" w:hAnsi="BookmanOldStyle" w:cs="BookmanOldStyle"/>
        </w:rPr>
        <w:t>progressivement la chronologie des tâches requises et à ordonner une suite d’actions ; »</w:t>
      </w:r>
      <w:r w:rsidR="00B86886">
        <w:rPr>
          <w:rFonts w:ascii="BookmanOldStyle" w:hAnsi="BookmanOldStyle" w:cs="BookmanOldStyle"/>
        </w:rPr>
        <w:t xml:space="preserve"> </w:t>
      </w:r>
    </w:p>
    <w:p w:rsidR="00B86886" w:rsidRDefault="00B86886" w:rsidP="00B86886">
      <w:pPr>
        <w:autoSpaceDE w:val="0"/>
        <w:autoSpaceDN w:val="0"/>
        <w:adjustRightInd w:val="0"/>
        <w:spacing w:after="0" w:line="240" w:lineRule="auto"/>
        <w:jc w:val="both"/>
        <w:rPr>
          <w:rFonts w:ascii="BookmanOldStyle" w:hAnsi="BookmanOldStyle" w:cs="BookmanOldStyle"/>
        </w:rPr>
      </w:pPr>
    </w:p>
    <w:p w:rsidR="00B86886" w:rsidRPr="00B86886" w:rsidRDefault="002911B2" w:rsidP="00B86886">
      <w:pPr>
        <w:pStyle w:val="Paragraphedeliste"/>
        <w:numPr>
          <w:ilvl w:val="0"/>
          <w:numId w:val="2"/>
        </w:numPr>
        <w:autoSpaceDE w:val="0"/>
        <w:autoSpaceDN w:val="0"/>
        <w:adjustRightInd w:val="0"/>
        <w:spacing w:after="0" w:line="240" w:lineRule="auto"/>
        <w:jc w:val="both"/>
        <w:rPr>
          <w:rFonts w:ascii="BookmanOldStyle,Bold" w:hAnsi="BookmanOldStyle,Bold" w:cs="BookmanOldStyle,Bold"/>
          <w:b/>
          <w:bCs/>
          <w:sz w:val="26"/>
          <w:u w:val="single"/>
        </w:rPr>
      </w:pPr>
      <w:r w:rsidRPr="00B86886">
        <w:rPr>
          <w:rFonts w:ascii="BookmanOldStyle,Bold" w:hAnsi="BookmanOldStyle,Bold" w:cs="BookmanOldStyle,Bold"/>
          <w:b/>
          <w:bCs/>
          <w:sz w:val="26"/>
          <w:u w:val="single"/>
        </w:rPr>
        <w:t>Une modalité de travail particulière et non une fin en soi</w:t>
      </w:r>
      <w:r w:rsidR="00B86886" w:rsidRPr="00B86886">
        <w:rPr>
          <w:rFonts w:ascii="BookmanOldStyle,Bold" w:hAnsi="BookmanOldStyle,Bold" w:cs="BookmanOldStyle,Bold"/>
          <w:b/>
          <w:bCs/>
          <w:sz w:val="26"/>
          <w:u w:val="single"/>
        </w:rPr>
        <w:t xml:space="preserve"> </w:t>
      </w:r>
    </w:p>
    <w:p w:rsidR="00B86886" w:rsidRDefault="00B86886" w:rsidP="00B86886">
      <w:pPr>
        <w:autoSpaceDE w:val="0"/>
        <w:autoSpaceDN w:val="0"/>
        <w:adjustRightInd w:val="0"/>
        <w:spacing w:after="0" w:line="240" w:lineRule="auto"/>
        <w:jc w:val="both"/>
        <w:rPr>
          <w:rFonts w:ascii="BookmanOldStyle,Bold" w:hAnsi="BookmanOldStyle,Bold" w:cs="BookmanOldStyle,Bold"/>
          <w:b/>
          <w:bCs/>
        </w:rPr>
      </w:pPr>
    </w:p>
    <w:p w:rsidR="00B86886" w:rsidRDefault="002911B2" w:rsidP="00B86886">
      <w:pPr>
        <w:autoSpaceDE w:val="0"/>
        <w:autoSpaceDN w:val="0"/>
        <w:adjustRightInd w:val="0"/>
        <w:spacing w:after="0" w:line="240" w:lineRule="auto"/>
        <w:jc w:val="both"/>
        <w:rPr>
          <w:rFonts w:ascii="BookmanOldStyle" w:hAnsi="BookmanOldStyle" w:cs="BookmanOldStyle"/>
        </w:rPr>
      </w:pPr>
      <w:r>
        <w:rPr>
          <w:rFonts w:ascii="BookmanOldStyle,Bold" w:hAnsi="BookmanOldStyle,Bold" w:cs="BookmanOldStyle,Bold"/>
          <w:b/>
          <w:bCs/>
        </w:rPr>
        <w:t>Une école qui organise des modalités spécifiques d’apprentissage</w:t>
      </w:r>
      <w:r w:rsidR="00B86886">
        <w:rPr>
          <w:rFonts w:ascii="BookmanOldStyle,Bold" w:hAnsi="BookmanOldStyle,Bold" w:cs="BookmanOldStyle,Bold"/>
          <w:b/>
          <w:bCs/>
        </w:rPr>
        <w:t xml:space="preserve"> </w:t>
      </w:r>
      <w:r>
        <w:rPr>
          <w:rFonts w:ascii="BookmanOldStyle" w:hAnsi="BookmanOldStyle" w:cs="BookmanOldStyle"/>
        </w:rPr>
        <w:t xml:space="preserve">(…) </w:t>
      </w:r>
    </w:p>
    <w:p w:rsidR="00B86886" w:rsidRDefault="00B86886" w:rsidP="00B86886">
      <w:pPr>
        <w:autoSpaceDE w:val="0"/>
        <w:autoSpaceDN w:val="0"/>
        <w:adjustRightInd w:val="0"/>
        <w:spacing w:after="0" w:line="240" w:lineRule="auto"/>
        <w:jc w:val="both"/>
        <w:rPr>
          <w:rFonts w:ascii="BookmanOldStyle" w:hAnsi="BookmanOldStyle" w:cs="BookmanOldStyle"/>
        </w:rPr>
      </w:pPr>
    </w:p>
    <w:p w:rsidR="00B86886" w:rsidRDefault="002911B2" w:rsidP="00B86886">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L’enseignant met en place dans sa classe des situations d’apprentissage variées : jeu,</w:t>
      </w:r>
      <w:r w:rsidR="00B86886">
        <w:rPr>
          <w:rFonts w:ascii="BookmanOldStyle" w:hAnsi="BookmanOldStyle" w:cs="BookmanOldStyle"/>
        </w:rPr>
        <w:t xml:space="preserve"> </w:t>
      </w:r>
      <w:r>
        <w:rPr>
          <w:rFonts w:ascii="BookmanOldStyle" w:hAnsi="BookmanOldStyle" w:cs="BookmanOldStyle"/>
        </w:rPr>
        <w:t>résolution de problèmes, entraînements, etc. et les choisit selon les besoins du groupe</w:t>
      </w:r>
      <w:r w:rsidR="00B86886">
        <w:rPr>
          <w:rFonts w:ascii="BookmanOldStyle" w:hAnsi="BookmanOldStyle" w:cs="BookmanOldStyle"/>
        </w:rPr>
        <w:t xml:space="preserve"> </w:t>
      </w:r>
      <w:r>
        <w:rPr>
          <w:rFonts w:ascii="BookmanOldStyle" w:hAnsi="BookmanOldStyle" w:cs="BookmanOldStyle"/>
        </w:rPr>
        <w:t>classe</w:t>
      </w:r>
      <w:r w:rsidR="00EC321F">
        <w:rPr>
          <w:rFonts w:ascii="BookmanOldStyle" w:hAnsi="BookmanOldStyle" w:cs="BookmanOldStyle"/>
        </w:rPr>
        <w:t xml:space="preserve"> et ceux de chaque </w:t>
      </w:r>
      <w:proofErr w:type="gramStart"/>
      <w:r w:rsidR="00EC321F">
        <w:rPr>
          <w:rFonts w:ascii="BookmanOldStyle" w:hAnsi="BookmanOldStyle" w:cs="BookmanOldStyle"/>
        </w:rPr>
        <w:t>enfant.[...]</w:t>
      </w:r>
      <w:proofErr w:type="gramEnd"/>
      <w:r>
        <w:rPr>
          <w:rFonts w:ascii="BookmanOldStyle" w:hAnsi="BookmanOldStyle" w:cs="BookmanOldStyle"/>
        </w:rPr>
        <w:t xml:space="preserve"> Il développe leur capacité à interagir à travers des</w:t>
      </w:r>
      <w:r w:rsidR="00B86886">
        <w:rPr>
          <w:rFonts w:ascii="BookmanOldStyle" w:hAnsi="BookmanOldStyle" w:cs="BookmanOldStyle"/>
        </w:rPr>
        <w:t xml:space="preserve"> </w:t>
      </w:r>
      <w:r>
        <w:rPr>
          <w:rFonts w:ascii="BookmanOldStyle" w:hAnsi="BookmanOldStyle" w:cs="BookmanOldStyle"/>
        </w:rPr>
        <w:t xml:space="preserve">projets, pour réaliser des productions adaptées à leurs possibilités. </w:t>
      </w:r>
      <w:r>
        <w:rPr>
          <w:rFonts w:ascii="BookmanOldStyle,Bold" w:hAnsi="BookmanOldStyle,Bold" w:cs="BookmanOldStyle,Bold"/>
          <w:b/>
          <w:bCs/>
        </w:rPr>
        <w:t>Il sait utiliser les</w:t>
      </w:r>
      <w:r w:rsidR="00B86886">
        <w:rPr>
          <w:rFonts w:ascii="BookmanOldStyle,Bold" w:hAnsi="BookmanOldStyle,Bold" w:cs="BookmanOldStyle,Bold"/>
          <w:b/>
          <w:bCs/>
        </w:rPr>
        <w:t xml:space="preserve"> </w:t>
      </w:r>
      <w:r>
        <w:rPr>
          <w:rFonts w:ascii="BookmanOldStyle,Bold" w:hAnsi="BookmanOldStyle,Bold" w:cs="BookmanOldStyle,Bold"/>
          <w:b/>
          <w:bCs/>
        </w:rPr>
        <w:t>supports numériques qui, comme les autres supports, ont leur place à l’école</w:t>
      </w:r>
      <w:r w:rsidR="00B86886">
        <w:rPr>
          <w:rFonts w:ascii="BookmanOldStyle,Bold" w:hAnsi="BookmanOldStyle,Bold" w:cs="BookmanOldStyle,Bold"/>
          <w:b/>
          <w:bCs/>
        </w:rPr>
        <w:t xml:space="preserve"> </w:t>
      </w:r>
      <w:r>
        <w:rPr>
          <w:rFonts w:ascii="BookmanOldStyle,Bold" w:hAnsi="BookmanOldStyle,Bold" w:cs="BookmanOldStyle,Bold"/>
          <w:b/>
          <w:bCs/>
        </w:rPr>
        <w:t>maternelle à condition que les objectifs et leurs modalités d’usage soient mis au</w:t>
      </w:r>
      <w:r w:rsidR="00B86886">
        <w:rPr>
          <w:rFonts w:ascii="BookmanOldStyle,Bold" w:hAnsi="BookmanOldStyle,Bold" w:cs="BookmanOldStyle,Bold"/>
          <w:b/>
          <w:bCs/>
        </w:rPr>
        <w:t xml:space="preserve"> </w:t>
      </w:r>
      <w:r>
        <w:rPr>
          <w:rFonts w:ascii="BookmanOldStyle,Bold" w:hAnsi="BookmanOldStyle,Bold" w:cs="BookmanOldStyle,Bold"/>
          <w:b/>
          <w:bCs/>
        </w:rPr>
        <w:t xml:space="preserve">service d’une activité d’apprentissage. </w:t>
      </w:r>
      <w:r>
        <w:rPr>
          <w:rFonts w:ascii="BookmanOldStyle" w:hAnsi="BookmanOldStyle" w:cs="BookmanOldStyle"/>
        </w:rPr>
        <w:t>Dans tous les cas, les situations inscrites dans</w:t>
      </w:r>
      <w:r w:rsidR="00B86886">
        <w:rPr>
          <w:rFonts w:ascii="BookmanOldStyle" w:hAnsi="BookmanOldStyle" w:cs="BookmanOldStyle"/>
        </w:rPr>
        <w:t xml:space="preserve"> </w:t>
      </w:r>
      <w:r>
        <w:rPr>
          <w:rFonts w:ascii="BookmanOldStyle" w:hAnsi="BookmanOldStyle" w:cs="BookmanOldStyle"/>
        </w:rPr>
        <w:t>un vécu commun sont préférables aux exercices formels proposés sous forme de fiches. »</w:t>
      </w:r>
      <w:r w:rsidR="00B86886">
        <w:rPr>
          <w:rFonts w:ascii="BookmanOldStyle" w:hAnsi="BookmanOldStyle" w:cs="BookmanOldStyle"/>
        </w:rPr>
        <w:t xml:space="preserve"> </w:t>
      </w:r>
    </w:p>
    <w:p w:rsidR="00B86886" w:rsidRDefault="00B86886" w:rsidP="00B86886">
      <w:pPr>
        <w:autoSpaceDE w:val="0"/>
        <w:autoSpaceDN w:val="0"/>
        <w:adjustRightInd w:val="0"/>
        <w:spacing w:after="0" w:line="240" w:lineRule="auto"/>
        <w:jc w:val="both"/>
        <w:rPr>
          <w:rFonts w:ascii="BookmanOldStyle" w:hAnsi="BookmanOldStyle" w:cs="BookmanOldStyle"/>
        </w:rPr>
      </w:pPr>
    </w:p>
    <w:p w:rsidR="002911B2" w:rsidRPr="00B86886" w:rsidRDefault="002911B2" w:rsidP="00B86886">
      <w:pPr>
        <w:pStyle w:val="Paragraphedeliste"/>
        <w:numPr>
          <w:ilvl w:val="0"/>
          <w:numId w:val="2"/>
        </w:numPr>
        <w:autoSpaceDE w:val="0"/>
        <w:autoSpaceDN w:val="0"/>
        <w:adjustRightInd w:val="0"/>
        <w:spacing w:after="0" w:line="240" w:lineRule="auto"/>
        <w:jc w:val="both"/>
        <w:rPr>
          <w:rFonts w:ascii="BookmanOldStyle,Bold" w:hAnsi="BookmanOldStyle,Bold" w:cs="BookmanOldStyle,Bold"/>
          <w:b/>
          <w:bCs/>
          <w:sz w:val="26"/>
          <w:u w:val="single"/>
        </w:rPr>
      </w:pPr>
      <w:r w:rsidRPr="00B86886">
        <w:rPr>
          <w:rFonts w:ascii="BookmanOldStyle,Bold" w:hAnsi="BookmanOldStyle,Bold" w:cs="BookmanOldStyle,Bold"/>
          <w:b/>
          <w:bCs/>
          <w:sz w:val="26"/>
          <w:u w:val="single"/>
        </w:rPr>
        <w:t>Le numérique au service d’apprentissages ciblés, dans des domaines identifiés</w:t>
      </w:r>
    </w:p>
    <w:p w:rsidR="00B86886" w:rsidRDefault="00B86886" w:rsidP="00B86886">
      <w:pPr>
        <w:autoSpaceDE w:val="0"/>
        <w:autoSpaceDN w:val="0"/>
        <w:adjustRightInd w:val="0"/>
        <w:spacing w:after="0" w:line="240" w:lineRule="auto"/>
        <w:jc w:val="both"/>
        <w:rPr>
          <w:rFonts w:ascii="Symbol" w:hAnsi="Symbol" w:cs="Symbol"/>
        </w:rPr>
      </w:pPr>
    </w:p>
    <w:p w:rsidR="002911B2" w:rsidRPr="00EC321F" w:rsidRDefault="002911B2" w:rsidP="00EC321F">
      <w:pPr>
        <w:pStyle w:val="Paragraphedeliste"/>
        <w:numPr>
          <w:ilvl w:val="0"/>
          <w:numId w:val="3"/>
        </w:numPr>
        <w:autoSpaceDE w:val="0"/>
        <w:autoSpaceDN w:val="0"/>
        <w:adjustRightInd w:val="0"/>
        <w:spacing w:after="0" w:line="240" w:lineRule="auto"/>
        <w:jc w:val="both"/>
        <w:rPr>
          <w:rFonts w:ascii="BookmanOldStyle,Italic" w:hAnsi="BookmanOldStyle,Italic" w:cs="BookmanOldStyle,Italic"/>
          <w:i/>
          <w:iCs/>
        </w:rPr>
      </w:pPr>
      <w:r w:rsidRPr="00EC321F">
        <w:rPr>
          <w:rFonts w:ascii="BookmanOldStyle,Bold" w:hAnsi="BookmanOldStyle,Bold" w:cs="BookmanOldStyle,Bold"/>
          <w:b/>
          <w:bCs/>
        </w:rPr>
        <w:t xml:space="preserve">MOBILISER LE LANGAGE DANS TOUTES SES DIMENSIONS </w:t>
      </w:r>
      <w:r w:rsidRPr="00EC321F">
        <w:rPr>
          <w:rFonts w:ascii="BookmanOldStyle,Italic" w:hAnsi="BookmanOldStyle,Italic" w:cs="BookmanOldStyle,Italic"/>
          <w:i/>
          <w:iCs/>
        </w:rPr>
        <w:t>L’écrit / Commencer</w:t>
      </w:r>
      <w:r w:rsidR="00B86886" w:rsidRPr="00EC321F">
        <w:rPr>
          <w:rFonts w:ascii="BookmanOldStyle,Italic" w:hAnsi="BookmanOldStyle,Italic" w:cs="BookmanOldStyle,Italic"/>
          <w:i/>
          <w:iCs/>
        </w:rPr>
        <w:t xml:space="preserve"> </w:t>
      </w:r>
      <w:r w:rsidRPr="00EC321F">
        <w:rPr>
          <w:rFonts w:ascii="BookmanOldStyle,Italic" w:hAnsi="BookmanOldStyle,Italic" w:cs="BookmanOldStyle,Italic"/>
          <w:i/>
          <w:iCs/>
        </w:rPr>
        <w:t>à écrire tout seul :</w:t>
      </w:r>
    </w:p>
    <w:p w:rsidR="00B86886" w:rsidRDefault="00B86886" w:rsidP="00B86886">
      <w:pPr>
        <w:autoSpaceDE w:val="0"/>
        <w:autoSpaceDN w:val="0"/>
        <w:adjustRightInd w:val="0"/>
        <w:spacing w:after="0" w:line="240" w:lineRule="auto"/>
        <w:jc w:val="both"/>
        <w:rPr>
          <w:rFonts w:ascii="BookmanOldStyle,Italic" w:hAnsi="BookmanOldStyle,Italic" w:cs="BookmanOldStyle,Italic"/>
          <w:i/>
          <w:iCs/>
        </w:rPr>
      </w:pPr>
    </w:p>
    <w:p w:rsidR="00B86886" w:rsidRDefault="00B86886" w:rsidP="004F4AAD">
      <w:pPr>
        <w:autoSpaceDE w:val="0"/>
        <w:autoSpaceDN w:val="0"/>
        <w:adjustRightInd w:val="0"/>
        <w:spacing w:after="0" w:line="240" w:lineRule="auto"/>
        <w:jc w:val="both"/>
        <w:rPr>
          <w:rFonts w:ascii="BookmanOldStyle" w:hAnsi="BookmanOldStyle" w:cs="BookmanOldStyle"/>
        </w:rPr>
      </w:pPr>
      <w:r>
        <w:rPr>
          <w:rFonts w:ascii="BookmanOldStyle,Italic" w:hAnsi="BookmanOldStyle,Italic" w:cs="BookmanOldStyle,Italic"/>
          <w:i/>
          <w:iCs/>
        </w:rPr>
        <w:t xml:space="preserve">Un entraînement nécessaire avant de pratiquer l’écriture cursive : des exercices graphiques : </w:t>
      </w:r>
      <w:r>
        <w:rPr>
          <w:rFonts w:ascii="BookmanOldStyle" w:hAnsi="BookmanOldStyle" w:cs="BookmanOldStyle"/>
        </w:rPr>
        <w:t xml:space="preserve">« À partir de la moyenne section, et régulièrement en grande section, l’enseignant explique la correspondance des trois écritures (cursive, script, capitales). </w:t>
      </w:r>
      <w:r>
        <w:rPr>
          <w:rFonts w:ascii="BookmanOldStyle,Bold" w:hAnsi="BookmanOldStyle,Bold" w:cs="BookmanOldStyle,Bold"/>
          <w:b/>
          <w:bCs/>
        </w:rPr>
        <w:t>Les enfants s’exercent à des transcriptions de mots, phrases, courts textes connus, à leur saisie sur ordinateur</w:t>
      </w:r>
      <w:r>
        <w:rPr>
          <w:rFonts w:ascii="BookmanOldStyle" w:hAnsi="BookmanOldStyle" w:cs="BookmanOldStyle"/>
        </w:rPr>
        <w:t xml:space="preserve">. </w:t>
      </w:r>
      <w:r>
        <w:rPr>
          <w:rFonts w:ascii="BookmanOldStyle,Bold" w:hAnsi="BookmanOldStyle,Bold" w:cs="BookmanOldStyle,Bold"/>
          <w:b/>
          <w:bCs/>
        </w:rPr>
        <w:t>Travaillant alors en binôme, ils apprennent nombre de relations entre l’oral et l’écrit : un enfant nomme les lettres et montre, le second cherche sur le clavier, ils vérifient ensemble sur l’écran, puis sur la version imprimée</w:t>
      </w:r>
      <w:r>
        <w:rPr>
          <w:rFonts w:ascii="BookmanOldStyle" w:hAnsi="BookmanOldStyle" w:cs="BookmanOldStyle"/>
        </w:rPr>
        <w:t>. »</w:t>
      </w:r>
    </w:p>
    <w:p w:rsidR="00B86886" w:rsidRDefault="00B86886" w:rsidP="004F4AAD">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 </w:t>
      </w:r>
      <w:r>
        <w:rPr>
          <w:rFonts w:ascii="BookmanOldStyle,Italic" w:hAnsi="BookmanOldStyle,Italic" w:cs="BookmanOldStyle,Italic"/>
          <w:i/>
          <w:iCs/>
        </w:rPr>
        <w:t xml:space="preserve">Les premières productions autonomes d’écrits : </w:t>
      </w:r>
      <w:r>
        <w:rPr>
          <w:rFonts w:ascii="BookmanOldStyle" w:hAnsi="BookmanOldStyle" w:cs="BookmanOldStyle"/>
        </w:rPr>
        <w:t xml:space="preserve">(…) « Les premiers essais d’écriture permettent à l’enseignant de voir que les enfants commencent à comprendre la fonction et le </w:t>
      </w:r>
      <w:r>
        <w:rPr>
          <w:rFonts w:ascii="BookmanOldStyle" w:hAnsi="BookmanOldStyle" w:cs="BookmanOldStyle"/>
        </w:rPr>
        <w:lastRenderedPageBreak/>
        <w:t xml:space="preserve">fonctionnement de l’écriture, même si ce n’est que petit à petit qu’ils en apprendront les règles. [...] Il donne aussi aux enfants les moyens de s’entraîner, notamment avec de la copie dans un coin écriture aménagé spécialement (outils, feuilles blanches et à lignes, </w:t>
      </w:r>
      <w:r>
        <w:rPr>
          <w:rFonts w:ascii="BookmanOldStyle,Bold" w:hAnsi="BookmanOldStyle,Bold" w:cs="BookmanOldStyle,Bold"/>
          <w:b/>
          <w:bCs/>
        </w:rPr>
        <w:t xml:space="preserve">ordinateur et imprimante, tablette numérique et stylets, </w:t>
      </w:r>
      <w:r>
        <w:rPr>
          <w:rFonts w:ascii="BookmanOldStyle" w:hAnsi="BookmanOldStyle" w:cs="BookmanOldStyle"/>
        </w:rPr>
        <w:t>tableaux de correspondance des graphies, textes connus)</w:t>
      </w:r>
      <w:r>
        <w:rPr>
          <w:rFonts w:ascii="BookmanOldStyle,Bold" w:hAnsi="BookmanOldStyle,Bold" w:cs="BookmanOldStyle,Bold"/>
          <w:b/>
          <w:bCs/>
        </w:rPr>
        <w:t xml:space="preserve">. </w:t>
      </w:r>
      <w:r>
        <w:rPr>
          <w:rFonts w:ascii="BookmanOldStyle" w:hAnsi="BookmanOldStyle" w:cs="BookmanOldStyle"/>
        </w:rPr>
        <w:t>Un recueil individuel de ces premières écritures peut devenir un dossier de référence pour chaque élève, à apporter pour leur rentrée au CP. »</w:t>
      </w:r>
    </w:p>
    <w:p w:rsidR="00B86886" w:rsidRDefault="00B86886" w:rsidP="00B86886">
      <w:pPr>
        <w:autoSpaceDE w:val="0"/>
        <w:autoSpaceDN w:val="0"/>
        <w:adjustRightInd w:val="0"/>
        <w:spacing w:after="0" w:line="240" w:lineRule="auto"/>
        <w:rPr>
          <w:rFonts w:ascii="BookmanOldStyle" w:hAnsi="BookmanOldStyle" w:cs="BookmanOldStyle"/>
        </w:rPr>
      </w:pPr>
    </w:p>
    <w:p w:rsidR="00B86886" w:rsidRDefault="00B86886" w:rsidP="00B86886">
      <w:pPr>
        <w:autoSpaceDE w:val="0"/>
        <w:autoSpaceDN w:val="0"/>
        <w:adjustRightInd w:val="0"/>
        <w:spacing w:after="0" w:line="240" w:lineRule="auto"/>
        <w:rPr>
          <w:rFonts w:ascii="BookmanOldStyle" w:hAnsi="BookmanOldStyle" w:cs="BookmanOldStyle"/>
        </w:rPr>
      </w:pPr>
    </w:p>
    <w:p w:rsidR="00B86886" w:rsidRPr="00EC321F" w:rsidRDefault="00B86886" w:rsidP="00EC321F">
      <w:pPr>
        <w:pStyle w:val="Paragraphedeliste"/>
        <w:numPr>
          <w:ilvl w:val="0"/>
          <w:numId w:val="3"/>
        </w:numPr>
        <w:autoSpaceDE w:val="0"/>
        <w:autoSpaceDN w:val="0"/>
        <w:adjustRightInd w:val="0"/>
        <w:spacing w:after="0" w:line="240" w:lineRule="auto"/>
        <w:rPr>
          <w:rFonts w:ascii="BookmanOldStyle,Bold" w:hAnsi="BookmanOldStyle,Bold" w:cs="BookmanOldStyle,Bold"/>
          <w:b/>
          <w:bCs/>
        </w:rPr>
      </w:pPr>
      <w:r w:rsidRPr="00EC321F">
        <w:rPr>
          <w:rFonts w:ascii="BookmanOldStyle,Bold" w:hAnsi="BookmanOldStyle,Bold" w:cs="BookmanOldStyle,Bold"/>
          <w:b/>
          <w:bCs/>
        </w:rPr>
        <w:t>AGIR, S’EXPRIMER, COMPRENDRE À TRAVERS LES ACTIVITÉS ARTISTIQUE</w:t>
      </w:r>
    </w:p>
    <w:p w:rsidR="00B86886" w:rsidRDefault="00B86886" w:rsidP="00B86886">
      <w:pPr>
        <w:autoSpaceDE w:val="0"/>
        <w:autoSpaceDN w:val="0"/>
        <w:adjustRightInd w:val="0"/>
        <w:spacing w:after="0" w:line="240" w:lineRule="auto"/>
        <w:rPr>
          <w:rFonts w:ascii="BookmanOldStyle,Bold" w:hAnsi="BookmanOldStyle,Bold" w:cs="BookmanOldStyle,Bold"/>
          <w:b/>
          <w:bCs/>
        </w:rPr>
      </w:pPr>
    </w:p>
    <w:p w:rsidR="00B86886" w:rsidRDefault="00B86886" w:rsidP="004F4AAD">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 Ce domaine d’apprentissage se réfère aux arts du visuel (peinture, sculpture, dessin, photographie, cinéma, bande dessinée, arts graphiques, </w:t>
      </w:r>
      <w:r>
        <w:rPr>
          <w:rFonts w:ascii="BookmanOldStyle,Bold" w:hAnsi="BookmanOldStyle,Bold" w:cs="BookmanOldStyle,Bold"/>
          <w:b/>
          <w:bCs/>
        </w:rPr>
        <w:t>arts numériques</w:t>
      </w:r>
      <w:r>
        <w:rPr>
          <w:rFonts w:ascii="BookmanOldStyle" w:hAnsi="BookmanOldStyle" w:cs="BookmanOldStyle"/>
        </w:rPr>
        <w:t>), aux arts du son (chansons, musiques instrumentales et vocales) et aux arts du spectacle vivant (danse, théâtre, arts du cirque, marionnettes, etc.). »[...]</w:t>
      </w:r>
    </w:p>
    <w:p w:rsidR="00B86886" w:rsidRDefault="00B86886" w:rsidP="004F4AAD">
      <w:pPr>
        <w:autoSpaceDE w:val="0"/>
        <w:autoSpaceDN w:val="0"/>
        <w:adjustRightInd w:val="0"/>
        <w:spacing w:after="0" w:line="240" w:lineRule="auto"/>
        <w:jc w:val="both"/>
        <w:rPr>
          <w:rFonts w:ascii="BookmanOldStyle" w:hAnsi="BookmanOldStyle" w:cs="BookmanOldStyle"/>
        </w:rPr>
      </w:pPr>
    </w:p>
    <w:p w:rsidR="00B86886" w:rsidRDefault="00B86886" w:rsidP="004F4AAD">
      <w:pPr>
        <w:autoSpaceDE w:val="0"/>
        <w:autoSpaceDN w:val="0"/>
        <w:adjustRightInd w:val="0"/>
        <w:spacing w:after="0" w:line="240" w:lineRule="auto"/>
        <w:jc w:val="both"/>
        <w:rPr>
          <w:rFonts w:ascii="BookmanOldStyle,Bold" w:hAnsi="BookmanOldStyle,Bold" w:cs="BookmanOldStyle,Bold"/>
          <w:b/>
          <w:bCs/>
        </w:rPr>
      </w:pPr>
      <w:r w:rsidRPr="00B86886">
        <w:rPr>
          <w:rFonts w:ascii="BookmanOldStyle,Italic" w:hAnsi="BookmanOldStyle,Italic" w:cs="BookmanOldStyle,Italic"/>
          <w:i/>
          <w:iCs/>
          <w:u w:val="single"/>
        </w:rPr>
        <w:t>Découvrir différentes formes d'expression artistique</w:t>
      </w:r>
      <w:r>
        <w:rPr>
          <w:rFonts w:ascii="BookmanOldStyle,Italic" w:hAnsi="BookmanOldStyle,Italic" w:cs="BookmanOldStyle,Italic"/>
          <w:i/>
          <w:iCs/>
        </w:rPr>
        <w:t xml:space="preserve"> : </w:t>
      </w:r>
      <w:r>
        <w:rPr>
          <w:rFonts w:ascii="BookmanOldStyle" w:hAnsi="BookmanOldStyle" w:cs="BookmanOldStyle"/>
        </w:rPr>
        <w:t xml:space="preserve">« Des rencontres avec différentes formes d'expression artistique sont organisées régulièrement ; dans la classe, </w:t>
      </w:r>
      <w:r>
        <w:rPr>
          <w:rFonts w:ascii="BookmanOldStyle,Bold" w:hAnsi="BookmanOldStyle,Bold" w:cs="BookmanOldStyle,Bold"/>
          <w:b/>
          <w:bCs/>
        </w:rPr>
        <w:t xml:space="preserve">les enfants sont confrontés à des œuvres sous forme de reproductions, d'enregistrements, de films ou de captations vidéo. </w:t>
      </w:r>
    </w:p>
    <w:p w:rsidR="00EC321F" w:rsidRDefault="00EC321F" w:rsidP="004F4AAD">
      <w:pPr>
        <w:autoSpaceDE w:val="0"/>
        <w:autoSpaceDN w:val="0"/>
        <w:adjustRightInd w:val="0"/>
        <w:spacing w:after="0" w:line="240" w:lineRule="auto"/>
        <w:jc w:val="both"/>
        <w:rPr>
          <w:rFonts w:ascii="BookmanOldStyle,Bold" w:hAnsi="BookmanOldStyle,Bold" w:cs="BookmanOldStyle,Bold"/>
          <w:b/>
          <w:bCs/>
        </w:rPr>
      </w:pPr>
    </w:p>
    <w:p w:rsidR="00B86886" w:rsidRDefault="00B86886" w:rsidP="004F4AAD">
      <w:pPr>
        <w:autoSpaceDE w:val="0"/>
        <w:autoSpaceDN w:val="0"/>
        <w:adjustRightInd w:val="0"/>
        <w:spacing w:after="0" w:line="240" w:lineRule="auto"/>
        <w:jc w:val="both"/>
        <w:rPr>
          <w:rFonts w:ascii="BookmanOldStyle" w:hAnsi="BookmanOldStyle" w:cs="BookmanOldStyle"/>
        </w:rPr>
      </w:pPr>
      <w:r w:rsidRPr="00B86886">
        <w:rPr>
          <w:rFonts w:ascii="BookmanOldStyle,Italic" w:hAnsi="BookmanOldStyle,Italic" w:cs="BookmanOldStyle,Italic"/>
          <w:i/>
          <w:iCs/>
          <w:u w:val="single"/>
        </w:rPr>
        <w:t>Observer, comprendre et transformer des images</w:t>
      </w:r>
      <w:r>
        <w:rPr>
          <w:rFonts w:ascii="BookmanOldStyle,Italic" w:hAnsi="BookmanOldStyle,Italic" w:cs="BookmanOldStyle,Italic"/>
          <w:i/>
          <w:iCs/>
        </w:rPr>
        <w:t xml:space="preserve"> : </w:t>
      </w:r>
      <w:r>
        <w:rPr>
          <w:rFonts w:ascii="BookmanOldStyle" w:hAnsi="BookmanOldStyle" w:cs="BookmanOldStyle"/>
        </w:rPr>
        <w:t xml:space="preserve">Les enfants apprennent peu à peu à caractériser les différentes images, fixes ou animées, et leurs fonctions, et à distinguer le réel de sa représentation, afin d'avoir à terme </w:t>
      </w:r>
      <w:r>
        <w:rPr>
          <w:rFonts w:ascii="BookmanOldStyle,Bold" w:hAnsi="BookmanOldStyle,Bold" w:cs="BookmanOldStyle,Bold"/>
          <w:b/>
          <w:bCs/>
        </w:rPr>
        <w:t xml:space="preserve">un regard critique sur la multitude d'images auxquelles ils sont confrontés depuis leur plus jeune âge. </w:t>
      </w:r>
      <w:r>
        <w:rPr>
          <w:rFonts w:ascii="BookmanOldStyle" w:hAnsi="BookmanOldStyle" w:cs="BookmanOldStyle"/>
        </w:rPr>
        <w:t>»</w:t>
      </w:r>
    </w:p>
    <w:p w:rsidR="000726A6" w:rsidRDefault="000726A6" w:rsidP="00B86886">
      <w:pPr>
        <w:autoSpaceDE w:val="0"/>
        <w:autoSpaceDN w:val="0"/>
        <w:adjustRightInd w:val="0"/>
        <w:spacing w:after="0" w:line="240" w:lineRule="auto"/>
        <w:rPr>
          <w:rFonts w:ascii="BookmanOldStyle" w:hAnsi="BookmanOldStyle" w:cs="BookmanOldStyle"/>
        </w:rPr>
      </w:pPr>
    </w:p>
    <w:p w:rsidR="000726A6" w:rsidRPr="00EC321F" w:rsidRDefault="000726A6" w:rsidP="00EC321F">
      <w:pPr>
        <w:pStyle w:val="Paragraphedeliste"/>
        <w:numPr>
          <w:ilvl w:val="0"/>
          <w:numId w:val="3"/>
        </w:numPr>
        <w:autoSpaceDE w:val="0"/>
        <w:autoSpaceDN w:val="0"/>
        <w:adjustRightInd w:val="0"/>
        <w:spacing w:after="0" w:line="240" w:lineRule="auto"/>
        <w:rPr>
          <w:rFonts w:ascii="BookmanOldStyle,Italic" w:hAnsi="BookmanOldStyle,Italic" w:cs="BookmanOldStyle,Italic"/>
          <w:i/>
          <w:iCs/>
        </w:rPr>
      </w:pPr>
      <w:r w:rsidRPr="00EC321F">
        <w:rPr>
          <w:rFonts w:ascii="BookmanOldStyle,Bold" w:hAnsi="BookmanOldStyle,Bold" w:cs="BookmanOldStyle,Bold"/>
          <w:b/>
          <w:bCs/>
        </w:rPr>
        <w:t xml:space="preserve">EXPLORER LE MONDE </w:t>
      </w:r>
      <w:r w:rsidRPr="00EC321F">
        <w:rPr>
          <w:rFonts w:ascii="BookmanOldStyle" w:hAnsi="BookmanOldStyle" w:cs="BookmanOldStyle"/>
        </w:rPr>
        <w:t xml:space="preserve">/ </w:t>
      </w:r>
      <w:r w:rsidRPr="00EC321F">
        <w:rPr>
          <w:rFonts w:ascii="BookmanOldStyle,Italic" w:hAnsi="BookmanOldStyle,Italic" w:cs="BookmanOldStyle,Italic"/>
          <w:i/>
          <w:iCs/>
        </w:rPr>
        <w:t>Découvrir différents milieux</w:t>
      </w:r>
    </w:p>
    <w:p w:rsidR="004F4AAD" w:rsidRDefault="004F4AAD" w:rsidP="000726A6">
      <w:pPr>
        <w:autoSpaceDE w:val="0"/>
        <w:autoSpaceDN w:val="0"/>
        <w:adjustRightInd w:val="0"/>
        <w:spacing w:after="0" w:line="240" w:lineRule="auto"/>
        <w:rPr>
          <w:rFonts w:ascii="BookmanOldStyle,Italic" w:hAnsi="BookmanOldStyle,Italic" w:cs="BookmanOldStyle,Italic"/>
          <w:i/>
          <w:iCs/>
        </w:rPr>
      </w:pPr>
    </w:p>
    <w:p w:rsidR="00B86886" w:rsidRDefault="000726A6" w:rsidP="000726A6">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 « Pour les plus grands, une première approche du paysage comme milieu marqué par l’activité humaine devient possible. </w:t>
      </w:r>
      <w:r>
        <w:rPr>
          <w:rFonts w:ascii="BookmanOldStyle,Bold" w:hAnsi="BookmanOldStyle,Bold" w:cs="BookmanOldStyle,Bold"/>
          <w:b/>
          <w:bCs/>
        </w:rPr>
        <w:t xml:space="preserve">Ces situations sont autant d’occasions de se questionner, de produire des images (l’appareil photographique numérique est un auxiliaire pertinent), de rechercher des informations, grâce à la médiation du maître, dans des documentaires, sur des sites Internet. </w:t>
      </w:r>
      <w:r>
        <w:rPr>
          <w:rFonts w:ascii="BookmanOldStyle" w:hAnsi="BookmanOldStyle" w:cs="BookmanOldStyle"/>
        </w:rPr>
        <w:t>»</w:t>
      </w:r>
    </w:p>
    <w:p w:rsidR="000726A6" w:rsidRDefault="000726A6" w:rsidP="000726A6">
      <w:pPr>
        <w:autoSpaceDE w:val="0"/>
        <w:autoSpaceDN w:val="0"/>
        <w:adjustRightInd w:val="0"/>
        <w:spacing w:after="0" w:line="240" w:lineRule="auto"/>
        <w:jc w:val="both"/>
        <w:rPr>
          <w:rFonts w:ascii="BookmanOldStyle" w:hAnsi="BookmanOldStyle" w:cs="BookmanOldStyle"/>
        </w:rPr>
      </w:pPr>
    </w:p>
    <w:p w:rsidR="000726A6" w:rsidRDefault="000726A6" w:rsidP="000726A6">
      <w:pPr>
        <w:autoSpaceDE w:val="0"/>
        <w:autoSpaceDN w:val="0"/>
        <w:adjustRightInd w:val="0"/>
        <w:spacing w:after="0" w:line="240" w:lineRule="auto"/>
        <w:jc w:val="both"/>
        <w:rPr>
          <w:rFonts w:ascii="BookmanOldStyle" w:hAnsi="BookmanOldStyle" w:cs="BookmanOldStyle"/>
        </w:rPr>
      </w:pPr>
    </w:p>
    <w:p w:rsidR="004F4AAD" w:rsidRDefault="004F4AAD" w:rsidP="004F4AAD">
      <w:pPr>
        <w:pStyle w:val="Paragraphedeliste"/>
        <w:numPr>
          <w:ilvl w:val="0"/>
          <w:numId w:val="2"/>
        </w:numPr>
        <w:autoSpaceDE w:val="0"/>
        <w:autoSpaceDN w:val="0"/>
        <w:adjustRightInd w:val="0"/>
        <w:spacing w:after="0" w:line="240" w:lineRule="auto"/>
        <w:rPr>
          <w:rFonts w:ascii="BookmanOldStyle,Bold" w:hAnsi="BookmanOldStyle,Bold" w:cs="BookmanOldStyle,Bold"/>
          <w:b/>
          <w:bCs/>
          <w:sz w:val="26"/>
          <w:u w:val="single"/>
        </w:rPr>
      </w:pPr>
      <w:r w:rsidRPr="004F4AAD">
        <w:rPr>
          <w:rFonts w:ascii="BookmanOldStyle,Bold" w:hAnsi="BookmanOldStyle,Bold" w:cs="BookmanOldStyle,Bold"/>
          <w:b/>
          <w:bCs/>
          <w:sz w:val="26"/>
          <w:u w:val="single"/>
        </w:rPr>
        <w:t>Un objet de travail spécifique : l’éducation au numérique</w:t>
      </w:r>
    </w:p>
    <w:p w:rsidR="004F4AAD" w:rsidRPr="004F4AAD" w:rsidRDefault="004F4AAD" w:rsidP="004F4AAD">
      <w:pPr>
        <w:pStyle w:val="Paragraphedeliste"/>
        <w:autoSpaceDE w:val="0"/>
        <w:autoSpaceDN w:val="0"/>
        <w:adjustRightInd w:val="0"/>
        <w:spacing w:after="0" w:line="240" w:lineRule="auto"/>
        <w:ind w:left="1440"/>
        <w:rPr>
          <w:rFonts w:ascii="BookmanOldStyle,Bold" w:hAnsi="BookmanOldStyle,Bold" w:cs="BookmanOldStyle,Bold"/>
          <w:b/>
          <w:bCs/>
          <w:sz w:val="26"/>
          <w:u w:val="single"/>
        </w:rPr>
      </w:pPr>
    </w:p>
    <w:p w:rsidR="004F4AAD" w:rsidRDefault="004F4AAD" w:rsidP="004F4AAD">
      <w:pPr>
        <w:autoSpaceDE w:val="0"/>
        <w:autoSpaceDN w:val="0"/>
        <w:adjustRightInd w:val="0"/>
        <w:spacing w:after="0" w:line="240" w:lineRule="auto"/>
        <w:rPr>
          <w:rFonts w:ascii="BookmanOldStyle,Italic" w:hAnsi="BookmanOldStyle,Italic" w:cs="BookmanOldStyle,Italic"/>
          <w:i/>
          <w:iCs/>
        </w:rPr>
      </w:pPr>
      <w:r>
        <w:rPr>
          <w:rFonts w:ascii="BookmanOldStyle,Italic" w:hAnsi="BookmanOldStyle,Italic" w:cs="BookmanOldStyle,Italic"/>
          <w:i/>
          <w:iCs/>
        </w:rPr>
        <w:t>Utiliser des outils numériques :</w:t>
      </w:r>
    </w:p>
    <w:p w:rsidR="004F4AAD" w:rsidRDefault="004F4AAD" w:rsidP="004F4AAD">
      <w:pPr>
        <w:autoSpaceDE w:val="0"/>
        <w:autoSpaceDN w:val="0"/>
        <w:adjustRightInd w:val="0"/>
        <w:spacing w:after="0" w:line="240" w:lineRule="auto"/>
        <w:rPr>
          <w:rFonts w:ascii="BookmanOldStyle,Italic" w:hAnsi="BookmanOldStyle,Italic" w:cs="BookmanOldStyle,Italic"/>
          <w:i/>
          <w:iCs/>
        </w:rPr>
      </w:pPr>
    </w:p>
    <w:p w:rsidR="00B86886" w:rsidRDefault="004F4AAD" w:rsidP="004F4AAD">
      <w:pPr>
        <w:autoSpaceDE w:val="0"/>
        <w:autoSpaceDN w:val="0"/>
        <w:adjustRightInd w:val="0"/>
        <w:spacing w:after="0" w:line="240" w:lineRule="auto"/>
        <w:jc w:val="both"/>
        <w:rPr>
          <w:rFonts w:ascii="BookmanOldStyle" w:hAnsi="BookmanOldStyle" w:cs="BookmanOldStyle"/>
        </w:rPr>
      </w:pPr>
      <w:r>
        <w:rPr>
          <w:rFonts w:ascii="BookmanOldStyle" w:hAnsi="BookmanOldStyle" w:cs="BookmanOldStyle"/>
        </w:rPr>
        <w:t xml:space="preserve">« Dès leur plus jeune âge, les enfants sont en contact avec les nouvelles technologies. Le rôle de l’école est de leur donner des repères pour </w:t>
      </w:r>
      <w:r>
        <w:rPr>
          <w:rFonts w:ascii="BookmanOldStyle,Bold" w:hAnsi="BookmanOldStyle,Bold" w:cs="BookmanOldStyle,Bold"/>
          <w:b/>
          <w:bCs/>
        </w:rPr>
        <w:t xml:space="preserve">en comprendre l’utilité </w:t>
      </w:r>
      <w:r>
        <w:rPr>
          <w:rFonts w:ascii="BookmanOldStyle" w:hAnsi="BookmanOldStyle" w:cs="BookmanOldStyle"/>
        </w:rPr>
        <w:t xml:space="preserve">et commencer à </w:t>
      </w:r>
      <w:r>
        <w:rPr>
          <w:rFonts w:ascii="BookmanOldStyle,Bold" w:hAnsi="BookmanOldStyle,Bold" w:cs="BookmanOldStyle,Bold"/>
          <w:b/>
          <w:bCs/>
        </w:rPr>
        <w:t xml:space="preserve">les utiliser de manière adaptée (tablette numérique, ordinateur, appareil photo numérique…). </w:t>
      </w:r>
      <w:r>
        <w:rPr>
          <w:rFonts w:ascii="BookmanOldStyle" w:hAnsi="BookmanOldStyle" w:cs="BookmanOldStyle"/>
        </w:rPr>
        <w:t xml:space="preserve">Des </w:t>
      </w:r>
      <w:r>
        <w:rPr>
          <w:rFonts w:ascii="BookmanOldStyle,Bold" w:hAnsi="BookmanOldStyle,Bold" w:cs="BookmanOldStyle,Bold"/>
          <w:b/>
          <w:bCs/>
        </w:rPr>
        <w:t>recherches ciblées</w:t>
      </w:r>
      <w:r>
        <w:rPr>
          <w:rFonts w:ascii="BookmanOldStyle" w:hAnsi="BookmanOldStyle" w:cs="BookmanOldStyle"/>
        </w:rPr>
        <w:t xml:space="preserve">, </w:t>
      </w:r>
      <w:r>
        <w:rPr>
          <w:rFonts w:ascii="BookmanOldStyle,Bold" w:hAnsi="BookmanOldStyle,Bold" w:cs="BookmanOldStyle,Bold"/>
          <w:b/>
          <w:bCs/>
        </w:rPr>
        <w:t>via le réseau Internet</w:t>
      </w:r>
      <w:r>
        <w:rPr>
          <w:rFonts w:ascii="BookmanOldStyle" w:hAnsi="BookmanOldStyle" w:cs="BookmanOldStyle"/>
        </w:rPr>
        <w:t xml:space="preserve">, sont effectuées et commentées par l’enseignant. Des projets de classe ou d’école induisant des relations avec d’autres enfants favorisent des </w:t>
      </w:r>
      <w:r>
        <w:rPr>
          <w:rFonts w:ascii="BookmanOldStyle,Bold" w:hAnsi="BookmanOldStyle,Bold" w:cs="BookmanOldStyle,Bold"/>
          <w:b/>
          <w:bCs/>
        </w:rPr>
        <w:t>expériences de communication à distance</w:t>
      </w:r>
      <w:r>
        <w:rPr>
          <w:rFonts w:ascii="BookmanOldStyle" w:hAnsi="BookmanOldStyle" w:cs="BookmanOldStyle"/>
        </w:rPr>
        <w:t xml:space="preserve">. </w:t>
      </w:r>
      <w:r>
        <w:rPr>
          <w:rFonts w:ascii="BookmanOldStyle,Bold" w:hAnsi="BookmanOldStyle,Bold" w:cs="BookmanOldStyle,Bold"/>
          <w:b/>
          <w:bCs/>
        </w:rPr>
        <w:t xml:space="preserve">L’enseignant évoque avec les enfants l’idée d’un monde en réseau qui peut permettre de parler à d’autres personnes parfois très éloignées. </w:t>
      </w:r>
      <w:r>
        <w:rPr>
          <w:rFonts w:ascii="BookmanOldStyle" w:hAnsi="BookmanOldStyle" w:cs="BookmanOldStyle"/>
        </w:rPr>
        <w:t xml:space="preserve">» </w:t>
      </w:r>
    </w:p>
    <w:p w:rsidR="004F4AAD" w:rsidRDefault="004F4AAD" w:rsidP="004F4AAD">
      <w:pPr>
        <w:autoSpaceDE w:val="0"/>
        <w:autoSpaceDN w:val="0"/>
        <w:adjustRightInd w:val="0"/>
        <w:spacing w:after="0" w:line="240" w:lineRule="auto"/>
        <w:jc w:val="both"/>
        <w:rPr>
          <w:rFonts w:ascii="BookmanOldStyle" w:hAnsi="BookmanOldStyle" w:cs="BookmanOldStyle"/>
        </w:rPr>
      </w:pPr>
    </w:p>
    <w:p w:rsidR="004F4AAD" w:rsidRDefault="004F4AAD" w:rsidP="004F4AAD">
      <w:pPr>
        <w:pStyle w:val="Paragraphedeliste"/>
        <w:numPr>
          <w:ilvl w:val="0"/>
          <w:numId w:val="2"/>
        </w:numPr>
        <w:autoSpaceDE w:val="0"/>
        <w:autoSpaceDN w:val="0"/>
        <w:adjustRightInd w:val="0"/>
        <w:spacing w:after="0" w:line="240" w:lineRule="auto"/>
        <w:rPr>
          <w:rFonts w:ascii="BookmanOldStyle,Bold" w:hAnsi="BookmanOldStyle,Bold" w:cs="BookmanOldStyle,Bold"/>
          <w:b/>
          <w:bCs/>
          <w:sz w:val="26"/>
          <w:u w:val="single"/>
        </w:rPr>
      </w:pPr>
      <w:r w:rsidRPr="004F4AAD">
        <w:rPr>
          <w:rFonts w:ascii="BookmanOldStyle,Bold" w:hAnsi="BookmanOldStyle,Bold" w:cs="BookmanOldStyle,Bold"/>
          <w:b/>
          <w:bCs/>
          <w:sz w:val="26"/>
          <w:u w:val="single"/>
        </w:rPr>
        <w:t>Jouer et apprendre : la place du numérique</w:t>
      </w:r>
    </w:p>
    <w:p w:rsidR="004F4AAD" w:rsidRPr="004F4AAD" w:rsidRDefault="004F4AAD" w:rsidP="004F4AAD">
      <w:pPr>
        <w:pStyle w:val="Paragraphedeliste"/>
        <w:autoSpaceDE w:val="0"/>
        <w:autoSpaceDN w:val="0"/>
        <w:adjustRightInd w:val="0"/>
        <w:spacing w:after="0" w:line="240" w:lineRule="auto"/>
        <w:rPr>
          <w:rFonts w:ascii="BookmanOldStyle,Bold" w:hAnsi="BookmanOldStyle,Bold" w:cs="BookmanOldStyle,Bold"/>
          <w:b/>
          <w:bCs/>
          <w:sz w:val="26"/>
          <w:u w:val="single"/>
        </w:rPr>
      </w:pPr>
    </w:p>
    <w:p w:rsidR="00EC321F" w:rsidRDefault="004F4AAD" w:rsidP="00E9468E">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Le numérique fait l’objet d’une partie dans le document </w:t>
      </w:r>
      <w:r>
        <w:rPr>
          <w:rFonts w:ascii="BookmanOldStyle,Italic" w:hAnsi="BookmanOldStyle,Italic" w:cs="BookmanOldStyle,Italic"/>
          <w:i/>
          <w:iCs/>
          <w:sz w:val="24"/>
          <w:szCs w:val="24"/>
        </w:rPr>
        <w:t xml:space="preserve">Ressources maternelle ; Jouer et apprendre </w:t>
      </w:r>
      <w:r>
        <w:rPr>
          <w:rFonts w:ascii="BookmanOldStyle" w:hAnsi="BookmanOldStyle" w:cs="BookmanOldStyle"/>
          <w:sz w:val="24"/>
          <w:szCs w:val="24"/>
        </w:rPr>
        <w:t xml:space="preserve">page 30 : </w:t>
      </w:r>
      <w:r>
        <w:rPr>
          <w:rFonts w:ascii="BookmanOldStyle,Italic" w:hAnsi="BookmanOldStyle,Italic" w:cs="BookmanOldStyle,Italic"/>
          <w:i/>
          <w:iCs/>
          <w:sz w:val="24"/>
          <w:szCs w:val="24"/>
        </w:rPr>
        <w:t xml:space="preserve">la place du numérique </w:t>
      </w:r>
      <w:r>
        <w:rPr>
          <w:rFonts w:ascii="BookmanOldStyle" w:hAnsi="BookmanOldStyle" w:cs="BookmanOldStyle"/>
          <w:sz w:val="24"/>
          <w:szCs w:val="24"/>
        </w:rPr>
        <w:t xml:space="preserve">(disponible sur </w:t>
      </w:r>
      <w:proofErr w:type="spellStart"/>
      <w:r>
        <w:rPr>
          <w:rFonts w:ascii="BookmanOldStyle" w:hAnsi="BookmanOldStyle" w:cs="BookmanOldStyle"/>
          <w:sz w:val="24"/>
          <w:szCs w:val="24"/>
        </w:rPr>
        <w:t>éduscol</w:t>
      </w:r>
      <w:proofErr w:type="spellEnd"/>
      <w:r>
        <w:rPr>
          <w:rFonts w:ascii="BookmanOldStyle" w:hAnsi="BookmanOldStyle" w:cs="BookmanOldStyle"/>
          <w:sz w:val="24"/>
          <w:szCs w:val="24"/>
        </w:rPr>
        <w:t xml:space="preserve">) : </w:t>
      </w:r>
    </w:p>
    <w:p w:rsidR="004F4AAD" w:rsidRDefault="004F4AAD" w:rsidP="00E9468E">
      <w:pPr>
        <w:autoSpaceDE w:val="0"/>
        <w:autoSpaceDN w:val="0"/>
        <w:adjustRightInd w:val="0"/>
        <w:spacing w:after="0" w:line="240" w:lineRule="auto"/>
        <w:jc w:val="both"/>
        <w:rPr>
          <w:rFonts w:ascii="BookmanOldStyle" w:hAnsi="BookmanOldStyle" w:cs="BookmanOldStyle"/>
          <w:sz w:val="24"/>
          <w:szCs w:val="24"/>
        </w:rPr>
      </w:pPr>
      <w:r>
        <w:rPr>
          <w:rFonts w:ascii="BookmanOldStyle" w:hAnsi="BookmanOldStyle" w:cs="BookmanOldStyle"/>
          <w:sz w:val="24"/>
          <w:szCs w:val="24"/>
        </w:rPr>
        <w:t xml:space="preserve">« L'outil numérique doit être un outil pour mieux comprendre </w:t>
      </w:r>
      <w:r w:rsidR="00EC321F">
        <w:rPr>
          <w:rFonts w:ascii="BookmanOldStyle" w:hAnsi="BookmanOldStyle" w:cs="BookmanOldStyle"/>
          <w:sz w:val="24"/>
          <w:szCs w:val="24"/>
        </w:rPr>
        <w:t>le monde réel. » On précise qu</w:t>
      </w:r>
      <w:proofErr w:type="gramStart"/>
      <w:r w:rsidR="00EC321F">
        <w:rPr>
          <w:rFonts w:ascii="BookmanOldStyle" w:hAnsi="BookmanOldStyle" w:cs="BookmanOldStyle"/>
          <w:sz w:val="24"/>
          <w:szCs w:val="24"/>
        </w:rPr>
        <w:t>’</w:t>
      </w:r>
      <w:r>
        <w:rPr>
          <w:rFonts w:ascii="BookmanOldStyle" w:hAnsi="BookmanOldStyle" w:cs="BookmanOldStyle"/>
          <w:sz w:val="24"/>
          <w:szCs w:val="24"/>
        </w:rPr>
        <w:t>«</w:t>
      </w:r>
      <w:proofErr w:type="gramEnd"/>
      <w:r>
        <w:rPr>
          <w:rFonts w:ascii="BookmanOldStyle" w:hAnsi="BookmanOldStyle" w:cs="BookmanOldStyle"/>
          <w:sz w:val="24"/>
          <w:szCs w:val="24"/>
        </w:rPr>
        <w:t xml:space="preserve"> </w:t>
      </w:r>
      <w:r>
        <w:rPr>
          <w:rFonts w:ascii="BookmanOldStyle,Bold" w:hAnsi="BookmanOldStyle,Bold" w:cs="BookmanOldStyle,Bold"/>
          <w:b/>
          <w:bCs/>
          <w:sz w:val="24"/>
          <w:szCs w:val="24"/>
        </w:rPr>
        <w:t xml:space="preserve">il est indispensable que l’enfant explore le monde physique dans sa réalité et que la tablette ne constitue, dans ces premières années, qu'un moyen </w:t>
      </w:r>
      <w:r>
        <w:rPr>
          <w:rFonts w:ascii="BookmanOldStyle,Bold" w:hAnsi="BookmanOldStyle,Bold" w:cs="BookmanOldStyle,Bold"/>
          <w:b/>
          <w:bCs/>
          <w:sz w:val="24"/>
          <w:szCs w:val="24"/>
        </w:rPr>
        <w:lastRenderedPageBreak/>
        <w:t xml:space="preserve">pour mieux la découvrir. » </w:t>
      </w:r>
      <w:r>
        <w:rPr>
          <w:rFonts w:ascii="BookmanOldStyle" w:hAnsi="BookmanOldStyle" w:cs="BookmanOldStyle"/>
          <w:sz w:val="24"/>
          <w:szCs w:val="24"/>
        </w:rPr>
        <w:t xml:space="preserve">La procédure adaptée est celle qui consiste à </w:t>
      </w:r>
      <w:r>
        <w:rPr>
          <w:rFonts w:ascii="BookmanOldStyle,Bold" w:hAnsi="BookmanOldStyle,Bold" w:cs="BookmanOldStyle,Bold"/>
          <w:b/>
          <w:bCs/>
          <w:sz w:val="24"/>
          <w:szCs w:val="24"/>
        </w:rPr>
        <w:t xml:space="preserve">« aborder une problématique dans le monde réel » </w:t>
      </w:r>
      <w:r>
        <w:rPr>
          <w:rFonts w:ascii="BookmanOldStyle" w:hAnsi="BookmanOldStyle" w:cs="BookmanOldStyle"/>
          <w:sz w:val="24"/>
          <w:szCs w:val="24"/>
        </w:rPr>
        <w:t xml:space="preserve">(R), puis à </w:t>
      </w:r>
      <w:r>
        <w:rPr>
          <w:rFonts w:ascii="BookmanOldStyle,Bold" w:hAnsi="BookmanOldStyle,Bold" w:cs="BookmanOldStyle,Bold"/>
          <w:b/>
          <w:bCs/>
          <w:sz w:val="24"/>
          <w:szCs w:val="24"/>
        </w:rPr>
        <w:t xml:space="preserve">« effectuer certaines recherches, « manipulations » et expérimentations dans le monde virtuel » </w:t>
      </w:r>
      <w:r>
        <w:rPr>
          <w:rFonts w:ascii="BookmanOldStyle" w:hAnsi="BookmanOldStyle" w:cs="BookmanOldStyle"/>
          <w:sz w:val="24"/>
          <w:szCs w:val="24"/>
        </w:rPr>
        <w:t xml:space="preserve">(V), pour ensuite </w:t>
      </w:r>
      <w:r>
        <w:rPr>
          <w:rFonts w:ascii="BookmanOldStyle,Bold" w:hAnsi="BookmanOldStyle,Bold" w:cs="BookmanOldStyle,Bold"/>
          <w:b/>
          <w:bCs/>
          <w:sz w:val="24"/>
          <w:szCs w:val="24"/>
        </w:rPr>
        <w:t xml:space="preserve">« réinvestir ou communiquer les apports du virtuel dans le monde réel » </w:t>
      </w:r>
      <w:r>
        <w:rPr>
          <w:rFonts w:ascii="BookmanOldStyle" w:hAnsi="BookmanOldStyle" w:cs="BookmanOldStyle"/>
          <w:sz w:val="24"/>
          <w:szCs w:val="24"/>
        </w:rPr>
        <w:t>(R). (</w:t>
      </w:r>
      <w:proofErr w:type="gramStart"/>
      <w:r>
        <w:rPr>
          <w:rFonts w:ascii="BookmanOldStyle" w:hAnsi="BookmanOldStyle" w:cs="BookmanOldStyle"/>
          <w:sz w:val="24"/>
          <w:szCs w:val="24"/>
        </w:rPr>
        <w:t>principe</w:t>
      </w:r>
      <w:proofErr w:type="gramEnd"/>
      <w:r>
        <w:rPr>
          <w:rFonts w:ascii="BookmanOldStyle" w:hAnsi="BookmanOldStyle" w:cs="BookmanOldStyle"/>
          <w:sz w:val="24"/>
          <w:szCs w:val="24"/>
        </w:rPr>
        <w:t xml:space="preserve"> RVR).</w:t>
      </w:r>
    </w:p>
    <w:p w:rsidR="004F4AAD" w:rsidRDefault="004F4AAD" w:rsidP="00E9468E">
      <w:pPr>
        <w:autoSpaceDE w:val="0"/>
        <w:autoSpaceDN w:val="0"/>
        <w:adjustRightInd w:val="0"/>
        <w:spacing w:after="0" w:line="240" w:lineRule="auto"/>
        <w:jc w:val="both"/>
        <w:rPr>
          <w:rFonts w:ascii="BookmanOldStyle" w:hAnsi="BookmanOldStyle" w:cs="BookmanOldStyle"/>
          <w:sz w:val="24"/>
          <w:szCs w:val="24"/>
        </w:rPr>
      </w:pPr>
    </w:p>
    <w:p w:rsidR="004F4AAD" w:rsidRPr="00EC321F" w:rsidRDefault="004F4AAD" w:rsidP="00E9468E">
      <w:pPr>
        <w:autoSpaceDE w:val="0"/>
        <w:autoSpaceDN w:val="0"/>
        <w:adjustRightInd w:val="0"/>
        <w:spacing w:after="0" w:line="240" w:lineRule="auto"/>
        <w:jc w:val="both"/>
        <w:rPr>
          <w:rFonts w:ascii="BookmanOldStyle" w:hAnsi="BookmanOldStyle" w:cs="BookmanOldStyle"/>
          <w:sz w:val="24"/>
          <w:szCs w:val="24"/>
        </w:rPr>
      </w:pPr>
      <w:r w:rsidRPr="00EC321F">
        <w:rPr>
          <w:rFonts w:ascii="BookmanOldStyle" w:hAnsi="BookmanOldStyle" w:cs="BookmanOldStyle"/>
          <w:sz w:val="24"/>
          <w:szCs w:val="24"/>
        </w:rPr>
        <w:t>« A l'école maternelle, les jeux les plus formateurs consistent à faire utiliser les fonctionnalités des appareils dans le cadre de jeux réels, seul ou avec des pairs pour :</w:t>
      </w:r>
    </w:p>
    <w:p w:rsidR="004F4AAD" w:rsidRDefault="004F4AAD" w:rsidP="00EC321F">
      <w:pPr>
        <w:autoSpaceDE w:val="0"/>
        <w:autoSpaceDN w:val="0"/>
        <w:adjustRightInd w:val="0"/>
        <w:spacing w:after="0" w:line="240" w:lineRule="auto"/>
        <w:ind w:left="708"/>
        <w:rPr>
          <w:rFonts w:ascii="BookmanOldStyle,Bold" w:hAnsi="BookmanOldStyle,Bold" w:cs="BookmanOldStyle,Bold"/>
          <w:b/>
          <w:bCs/>
          <w:sz w:val="24"/>
          <w:szCs w:val="24"/>
        </w:rPr>
      </w:pPr>
      <w:r>
        <w:rPr>
          <w:rFonts w:ascii="BookmanOldStyle,Bold" w:hAnsi="BookmanOldStyle,Bold" w:cs="BookmanOldStyle,Bold"/>
          <w:b/>
          <w:bCs/>
          <w:sz w:val="24"/>
          <w:szCs w:val="24"/>
        </w:rPr>
        <w:t>- découvrir, s'interroger,</w:t>
      </w:r>
    </w:p>
    <w:p w:rsidR="004F4AAD" w:rsidRDefault="004F4AAD" w:rsidP="00EC321F">
      <w:pPr>
        <w:autoSpaceDE w:val="0"/>
        <w:autoSpaceDN w:val="0"/>
        <w:adjustRightInd w:val="0"/>
        <w:spacing w:after="0" w:line="240" w:lineRule="auto"/>
        <w:ind w:left="708"/>
        <w:rPr>
          <w:rFonts w:ascii="BookmanOldStyle,Bold" w:hAnsi="BookmanOldStyle,Bold" w:cs="BookmanOldStyle,Bold"/>
          <w:b/>
          <w:bCs/>
          <w:sz w:val="24"/>
          <w:szCs w:val="24"/>
        </w:rPr>
      </w:pPr>
      <w:r>
        <w:rPr>
          <w:rFonts w:ascii="BookmanOldStyle,Bold" w:hAnsi="BookmanOldStyle,Bold" w:cs="BookmanOldStyle,Bold"/>
          <w:b/>
          <w:bCs/>
          <w:sz w:val="24"/>
          <w:szCs w:val="24"/>
        </w:rPr>
        <w:t>- rechercher, collecter,</w:t>
      </w:r>
    </w:p>
    <w:p w:rsidR="004F4AAD" w:rsidRDefault="004F4AAD" w:rsidP="00EC321F">
      <w:pPr>
        <w:autoSpaceDE w:val="0"/>
        <w:autoSpaceDN w:val="0"/>
        <w:adjustRightInd w:val="0"/>
        <w:spacing w:after="0" w:line="240" w:lineRule="auto"/>
        <w:ind w:left="708"/>
        <w:jc w:val="both"/>
        <w:rPr>
          <w:rFonts w:ascii="BookmanOldStyle" w:hAnsi="BookmanOldStyle" w:cs="BookmanOldStyle"/>
        </w:rPr>
      </w:pPr>
      <w:r>
        <w:rPr>
          <w:rFonts w:ascii="BookmanOldStyle,Bold" w:hAnsi="BookmanOldStyle,Bold" w:cs="BookmanOldStyle,Bold"/>
          <w:b/>
          <w:bCs/>
          <w:sz w:val="24"/>
          <w:szCs w:val="24"/>
        </w:rPr>
        <w:t>-comprendre, communiquer.</w:t>
      </w:r>
    </w:p>
    <w:p w:rsidR="004F4AAD" w:rsidRDefault="004F4AAD" w:rsidP="004F4AAD">
      <w:pPr>
        <w:autoSpaceDE w:val="0"/>
        <w:autoSpaceDN w:val="0"/>
        <w:adjustRightInd w:val="0"/>
        <w:spacing w:after="0" w:line="240" w:lineRule="auto"/>
        <w:jc w:val="both"/>
        <w:rPr>
          <w:rFonts w:ascii="BookmanOldStyle" w:hAnsi="BookmanOldStyle" w:cs="BookmanOldStyle"/>
        </w:rPr>
      </w:pPr>
    </w:p>
    <w:p w:rsidR="00B86886" w:rsidRPr="004F4AAD" w:rsidRDefault="004F4AAD" w:rsidP="00E9468E">
      <w:pPr>
        <w:autoSpaceDE w:val="0"/>
        <w:autoSpaceDN w:val="0"/>
        <w:adjustRightInd w:val="0"/>
        <w:spacing w:after="0" w:line="240" w:lineRule="auto"/>
        <w:jc w:val="both"/>
        <w:rPr>
          <w:rFonts w:ascii="BookmanOldStyle,Italic" w:hAnsi="BookmanOldStyle,Italic" w:cs="BookmanOldStyle,Italic"/>
          <w:i/>
          <w:iCs/>
          <w:sz w:val="24"/>
          <w:szCs w:val="24"/>
        </w:rPr>
      </w:pPr>
      <w:r w:rsidRPr="004F4AAD">
        <w:rPr>
          <w:rFonts w:ascii="BookmanOldStyle,Italic" w:hAnsi="BookmanOldStyle,Italic" w:cs="BookmanOldStyle,Italic"/>
          <w:i/>
          <w:iCs/>
          <w:sz w:val="24"/>
          <w:szCs w:val="24"/>
        </w:rPr>
        <w:t>Le domaine « Explorer le monde » est un domaine privilégié pour l'utilisation</w:t>
      </w:r>
      <w:r w:rsidR="00E9468E">
        <w:rPr>
          <w:rFonts w:ascii="BookmanOldStyle,Italic" w:hAnsi="BookmanOldStyle,Italic" w:cs="BookmanOldStyle,Italic"/>
          <w:i/>
          <w:iCs/>
          <w:sz w:val="24"/>
          <w:szCs w:val="24"/>
        </w:rPr>
        <w:t xml:space="preserve"> </w:t>
      </w:r>
      <w:r w:rsidRPr="004F4AAD">
        <w:rPr>
          <w:rFonts w:ascii="BookmanOldStyle,Italic" w:hAnsi="BookmanOldStyle,Italic" w:cs="BookmanOldStyle,Italic"/>
          <w:i/>
          <w:iCs/>
          <w:sz w:val="24"/>
          <w:szCs w:val="24"/>
        </w:rPr>
        <w:t>des outils numériques, car l’enfant dispose d’appareils pour mieux voir</w:t>
      </w:r>
      <w:r w:rsidR="00E9468E">
        <w:rPr>
          <w:rFonts w:ascii="BookmanOldStyle,Italic" w:hAnsi="BookmanOldStyle,Italic" w:cs="BookmanOldStyle,Italic"/>
          <w:i/>
          <w:iCs/>
          <w:sz w:val="24"/>
          <w:szCs w:val="24"/>
        </w:rPr>
        <w:t xml:space="preserve"> </w:t>
      </w:r>
      <w:r w:rsidRPr="004F4AAD">
        <w:rPr>
          <w:rFonts w:ascii="BookmanOldStyle,Italic" w:hAnsi="BookmanOldStyle,Italic" w:cs="BookmanOldStyle,Italic"/>
          <w:i/>
          <w:iCs/>
          <w:sz w:val="24"/>
          <w:szCs w:val="24"/>
        </w:rPr>
        <w:t>(zoom), mieux entendre (amplification), enregistrer le son et l'image, pour</w:t>
      </w:r>
      <w:r w:rsidR="00E9468E">
        <w:rPr>
          <w:rFonts w:ascii="BookmanOldStyle,Italic" w:hAnsi="BookmanOldStyle,Italic" w:cs="BookmanOldStyle,Italic"/>
          <w:i/>
          <w:iCs/>
          <w:sz w:val="24"/>
          <w:szCs w:val="24"/>
        </w:rPr>
        <w:t xml:space="preserve"> </w:t>
      </w:r>
      <w:r w:rsidRPr="004F4AAD">
        <w:rPr>
          <w:rFonts w:ascii="BookmanOldStyle,Italic" w:hAnsi="BookmanOldStyle,Italic" w:cs="BookmanOldStyle,Italic"/>
          <w:i/>
          <w:iCs/>
          <w:sz w:val="24"/>
          <w:szCs w:val="24"/>
        </w:rPr>
        <w:t>prendre le temps de découvrir le monde qui l'entoure. »</w:t>
      </w:r>
    </w:p>
    <w:p w:rsidR="00B86886" w:rsidRDefault="00B86886" w:rsidP="00B86886">
      <w:pPr>
        <w:autoSpaceDE w:val="0"/>
        <w:autoSpaceDN w:val="0"/>
        <w:adjustRightInd w:val="0"/>
        <w:spacing w:after="0" w:line="240" w:lineRule="auto"/>
        <w:rPr>
          <w:rFonts w:ascii="BookmanOldStyle" w:hAnsi="BookmanOldStyle" w:cs="BookmanOldStyle"/>
        </w:rPr>
      </w:pPr>
    </w:p>
    <w:p w:rsidR="00E9468E" w:rsidRDefault="00E9468E" w:rsidP="00E9468E">
      <w:pPr>
        <w:pStyle w:val="Paragraphedeliste"/>
        <w:numPr>
          <w:ilvl w:val="0"/>
          <w:numId w:val="2"/>
        </w:numPr>
        <w:autoSpaceDE w:val="0"/>
        <w:autoSpaceDN w:val="0"/>
        <w:adjustRightInd w:val="0"/>
        <w:spacing w:after="0" w:line="240" w:lineRule="auto"/>
        <w:rPr>
          <w:rFonts w:ascii="BookmanOldStyle,Bold" w:hAnsi="BookmanOldStyle,Bold" w:cs="BookmanOldStyle,Bold"/>
          <w:b/>
          <w:bCs/>
          <w:sz w:val="26"/>
          <w:u w:val="single"/>
        </w:rPr>
      </w:pPr>
      <w:r w:rsidRPr="00E9468E">
        <w:rPr>
          <w:rFonts w:ascii="BookmanOldStyle,Bold" w:hAnsi="BookmanOldStyle,Bold" w:cs="BookmanOldStyle,Bold"/>
          <w:b/>
          <w:bCs/>
          <w:sz w:val="26"/>
          <w:u w:val="single"/>
        </w:rPr>
        <w:t>Évaluation et numérique</w:t>
      </w:r>
    </w:p>
    <w:p w:rsidR="00E9468E" w:rsidRPr="00E9468E" w:rsidRDefault="00E9468E" w:rsidP="00E9468E">
      <w:pPr>
        <w:pStyle w:val="Paragraphedeliste"/>
        <w:autoSpaceDE w:val="0"/>
        <w:autoSpaceDN w:val="0"/>
        <w:adjustRightInd w:val="0"/>
        <w:spacing w:after="0" w:line="240" w:lineRule="auto"/>
        <w:rPr>
          <w:rFonts w:ascii="BookmanOldStyle,Bold" w:hAnsi="BookmanOldStyle,Bold" w:cs="BookmanOldStyle,Bold"/>
          <w:b/>
          <w:bCs/>
          <w:sz w:val="26"/>
          <w:u w:val="single"/>
        </w:rPr>
      </w:pPr>
    </w:p>
    <w:p w:rsidR="00E9468E" w:rsidRPr="00EC321F" w:rsidRDefault="00E9468E" w:rsidP="00E9468E">
      <w:pPr>
        <w:autoSpaceDE w:val="0"/>
        <w:autoSpaceDN w:val="0"/>
        <w:adjustRightInd w:val="0"/>
        <w:spacing w:after="0" w:line="240" w:lineRule="auto"/>
        <w:jc w:val="both"/>
        <w:rPr>
          <w:rFonts w:ascii="BookmanOldStyle" w:hAnsi="BookmanOldStyle" w:cs="BookmanOldStyle"/>
          <w:sz w:val="24"/>
          <w:szCs w:val="24"/>
        </w:rPr>
      </w:pPr>
      <w:r w:rsidRPr="00EC321F">
        <w:rPr>
          <w:rFonts w:ascii="BookmanOldStyle" w:hAnsi="BookmanOldStyle" w:cs="BookmanOldStyle"/>
          <w:sz w:val="24"/>
          <w:szCs w:val="24"/>
        </w:rPr>
        <w:t>Dans le cadre de l’évaluation positive et de la constitution du carnet de suivi des</w:t>
      </w:r>
      <w:r>
        <w:rPr>
          <w:rFonts w:ascii="BookmanOldStyle" w:hAnsi="BookmanOldStyle" w:cs="BookmanOldStyle"/>
        </w:rPr>
        <w:t xml:space="preserve"> </w:t>
      </w:r>
      <w:r w:rsidRPr="00EC321F">
        <w:rPr>
          <w:rFonts w:ascii="BookmanOldStyle" w:hAnsi="BookmanOldStyle" w:cs="BookmanOldStyle"/>
          <w:sz w:val="24"/>
          <w:szCs w:val="24"/>
        </w:rPr>
        <w:t xml:space="preserve">apprentissages de l’élève, l’observation attentive des réussites et des procédures mises en </w:t>
      </w:r>
      <w:r w:rsidR="00EC321F" w:rsidRPr="00EC321F">
        <w:rPr>
          <w:rFonts w:ascii="BookmanOldStyle" w:hAnsi="BookmanOldStyle" w:cs="BookmanOldStyle"/>
          <w:sz w:val="24"/>
          <w:szCs w:val="24"/>
        </w:rPr>
        <w:t>œuvre</w:t>
      </w:r>
      <w:r w:rsidRPr="00EC321F">
        <w:rPr>
          <w:rFonts w:ascii="BookmanOldStyle" w:hAnsi="BookmanOldStyle" w:cs="BookmanOldStyle"/>
          <w:sz w:val="24"/>
          <w:szCs w:val="24"/>
        </w:rPr>
        <w:t xml:space="preserve"> par les enfants devient un geste professionnel privilégié pour les enseignants. A ce titre, le recours au numérique (la photographie, la prise de son) quotidiennement dans la classe permet de garder la trace du travail accompli (sans fair</w:t>
      </w:r>
      <w:r w:rsidR="00EC321F">
        <w:rPr>
          <w:rFonts w:ascii="BookmanOldStyle" w:hAnsi="BookmanOldStyle" w:cs="BookmanOldStyle"/>
          <w:sz w:val="24"/>
          <w:szCs w:val="24"/>
        </w:rPr>
        <w:t xml:space="preserve">e réaliser une fiche à l’élève) </w:t>
      </w:r>
      <w:r w:rsidRPr="00EC321F">
        <w:rPr>
          <w:rFonts w:ascii="BookmanOldStyle" w:hAnsi="BookmanOldStyle" w:cs="BookmanOldStyle"/>
          <w:sz w:val="24"/>
          <w:szCs w:val="24"/>
        </w:rPr>
        <w:t>de valoriser le travail accompli, de rendre visibles les progrès. Ces supports sont des</w:t>
      </w:r>
      <w:r w:rsidR="00EC321F">
        <w:rPr>
          <w:rFonts w:ascii="BookmanOldStyle" w:hAnsi="BookmanOldStyle" w:cs="BookmanOldStyle"/>
          <w:sz w:val="24"/>
          <w:szCs w:val="24"/>
        </w:rPr>
        <w:t xml:space="preserve"> </w:t>
      </w:r>
      <w:r w:rsidRPr="00EC321F">
        <w:rPr>
          <w:rFonts w:ascii="BookmanOldStyle" w:hAnsi="BookmanOldStyle" w:cs="BookmanOldStyle"/>
          <w:sz w:val="24"/>
          <w:szCs w:val="24"/>
        </w:rPr>
        <w:t>points d’appui pour échanger avec l’élève et avec ses parents :</w:t>
      </w:r>
    </w:p>
    <w:p w:rsidR="00E9468E" w:rsidRPr="00EC321F" w:rsidRDefault="00E9468E" w:rsidP="00E9468E">
      <w:pPr>
        <w:autoSpaceDE w:val="0"/>
        <w:autoSpaceDN w:val="0"/>
        <w:adjustRightInd w:val="0"/>
        <w:spacing w:after="0" w:line="240" w:lineRule="auto"/>
        <w:jc w:val="both"/>
        <w:rPr>
          <w:rFonts w:ascii="BookmanOldStyle" w:hAnsi="BookmanOldStyle" w:cs="BookmanOldStyle"/>
          <w:sz w:val="24"/>
          <w:szCs w:val="24"/>
        </w:rPr>
      </w:pPr>
      <w:r w:rsidRPr="00EC321F">
        <w:rPr>
          <w:rFonts w:ascii="BookmanOldStyle" w:hAnsi="BookmanOldStyle" w:cs="BookmanOldStyle"/>
          <w:sz w:val="24"/>
          <w:szCs w:val="24"/>
        </w:rPr>
        <w:t>« Durant l’année scolaire, les enseignants peuvent relever, au fil des jours, les faits notables qui surviennent pour chaque élève ; une révision régulière de ces prises de note amène à constater les progrès, les stagnations, voire les régressions.</w:t>
      </w:r>
    </w:p>
    <w:p w:rsidR="00E9468E" w:rsidRDefault="00E9468E" w:rsidP="00E9468E">
      <w:pPr>
        <w:autoSpaceDE w:val="0"/>
        <w:autoSpaceDN w:val="0"/>
        <w:adjustRightInd w:val="0"/>
        <w:spacing w:after="0" w:line="240" w:lineRule="auto"/>
        <w:jc w:val="both"/>
        <w:rPr>
          <w:rFonts w:ascii="BookmanOldStyle" w:hAnsi="BookmanOldStyle" w:cs="BookmanOldStyle"/>
        </w:rPr>
      </w:pPr>
    </w:p>
    <w:p w:rsidR="00E9468E" w:rsidRPr="00EC321F" w:rsidRDefault="00E9468E" w:rsidP="00E9468E">
      <w:pPr>
        <w:autoSpaceDE w:val="0"/>
        <w:autoSpaceDN w:val="0"/>
        <w:adjustRightInd w:val="0"/>
        <w:spacing w:after="0" w:line="240" w:lineRule="auto"/>
        <w:jc w:val="both"/>
        <w:rPr>
          <w:rFonts w:ascii="BookmanOldStyle" w:hAnsi="BookmanOldStyle" w:cs="BookmanOldStyle"/>
          <w:sz w:val="24"/>
        </w:rPr>
      </w:pPr>
      <w:r w:rsidRPr="00EC321F">
        <w:rPr>
          <w:rFonts w:ascii="BookmanOldStyle,Bold" w:hAnsi="BookmanOldStyle,Bold" w:cs="BookmanOldStyle,Bold"/>
          <w:b/>
          <w:bCs/>
          <w:sz w:val="24"/>
        </w:rPr>
        <w:t xml:space="preserve">Pour garder trace du parcours d’apprentissage de chaque élève et le valoriser aux yeux de l’enfant et de ses parents, les enseignants collectent des productions, des témoignages de réussites sous forme de photographies prises au cours d’activités, de dessins, d’écrits, d’enregistrements, etc. </w:t>
      </w:r>
      <w:r w:rsidRPr="00EC321F">
        <w:rPr>
          <w:rFonts w:ascii="BookmanOldStyle" w:hAnsi="BookmanOldStyle" w:cs="BookmanOldStyle"/>
          <w:sz w:val="24"/>
        </w:rPr>
        <w:t>»</w:t>
      </w:r>
    </w:p>
    <w:p w:rsidR="00E9468E" w:rsidRDefault="00E9468E" w:rsidP="00E9468E">
      <w:pPr>
        <w:autoSpaceDE w:val="0"/>
        <w:autoSpaceDN w:val="0"/>
        <w:adjustRightInd w:val="0"/>
        <w:spacing w:after="0" w:line="240" w:lineRule="auto"/>
        <w:jc w:val="both"/>
        <w:rPr>
          <w:rFonts w:ascii="BookmanOldStyle" w:hAnsi="BookmanOldStyle" w:cs="BookmanOldStyle"/>
        </w:rPr>
      </w:pPr>
    </w:p>
    <w:p w:rsidR="00E9468E" w:rsidRDefault="00E9468E" w:rsidP="003D0E26">
      <w:pPr>
        <w:autoSpaceDE w:val="0"/>
        <w:autoSpaceDN w:val="0"/>
        <w:adjustRightInd w:val="0"/>
        <w:spacing w:after="0" w:line="240" w:lineRule="auto"/>
        <w:jc w:val="both"/>
        <w:rPr>
          <w:rFonts w:ascii="BookmanOldStyle,Bold" w:hAnsi="BookmanOldStyle,Bold" w:cs="BookmanOldStyle,Bold"/>
          <w:b/>
          <w:bCs/>
          <w:sz w:val="16"/>
          <w:szCs w:val="16"/>
        </w:rPr>
      </w:pPr>
      <w:proofErr w:type="spellStart"/>
      <w:proofErr w:type="gramStart"/>
      <w:r>
        <w:rPr>
          <w:rFonts w:ascii="BookmanOldStyle,Bold" w:hAnsi="BookmanOldStyle,Bold" w:cs="BookmanOldStyle,Bold"/>
          <w:b/>
          <w:bCs/>
          <w:sz w:val="16"/>
          <w:szCs w:val="16"/>
        </w:rPr>
        <w:t>éduscol</w:t>
      </w:r>
      <w:proofErr w:type="spellEnd"/>
      <w:proofErr w:type="gramEnd"/>
      <w:r>
        <w:rPr>
          <w:rFonts w:ascii="BookmanOldStyle,Bold" w:hAnsi="BookmanOldStyle,Bold" w:cs="BookmanOldStyle,Bold"/>
          <w:b/>
          <w:bCs/>
          <w:sz w:val="16"/>
          <w:szCs w:val="16"/>
        </w:rPr>
        <w:t xml:space="preserve"> - Suivi et évaluation des apprentissages des élèves à l’école maternelle</w:t>
      </w:r>
    </w:p>
    <w:sectPr w:rsidR="00E9468E"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46D7"/>
    <w:multiLevelType w:val="hybridMultilevel"/>
    <w:tmpl w:val="81DC70BC"/>
    <w:lvl w:ilvl="0" w:tplc="7172A496">
      <w:numFmt w:val="bullet"/>
      <w:lvlText w:val=""/>
      <w:lvlJc w:val="left"/>
      <w:pPr>
        <w:ind w:left="360" w:hanging="360"/>
      </w:pPr>
      <w:rPr>
        <w:rFonts w:ascii="Wingdings" w:eastAsia="Calibri" w:hAnsi="Wingdings" w:cs="BookmanOldStyle,Bold" w:hint="default"/>
        <w:b w:val="0"/>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B97956"/>
    <w:multiLevelType w:val="hybridMultilevel"/>
    <w:tmpl w:val="24C05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547054"/>
    <w:multiLevelType w:val="hybridMultilevel"/>
    <w:tmpl w:val="5128E0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7A"/>
    <w:rsid w:val="00002084"/>
    <w:rsid w:val="00005205"/>
    <w:rsid w:val="00031923"/>
    <w:rsid w:val="0003538D"/>
    <w:rsid w:val="000536F1"/>
    <w:rsid w:val="00057FD6"/>
    <w:rsid w:val="00062363"/>
    <w:rsid w:val="0007198D"/>
    <w:rsid w:val="000726A6"/>
    <w:rsid w:val="00073E1E"/>
    <w:rsid w:val="00084704"/>
    <w:rsid w:val="00087FB4"/>
    <w:rsid w:val="000B197E"/>
    <w:rsid w:val="000D44B0"/>
    <w:rsid w:val="000E22CF"/>
    <w:rsid w:val="000F40AB"/>
    <w:rsid w:val="000F5D60"/>
    <w:rsid w:val="000F71FE"/>
    <w:rsid w:val="00100719"/>
    <w:rsid w:val="00102592"/>
    <w:rsid w:val="001129B2"/>
    <w:rsid w:val="00114C8E"/>
    <w:rsid w:val="00121CF5"/>
    <w:rsid w:val="001328FD"/>
    <w:rsid w:val="0014295B"/>
    <w:rsid w:val="00154C15"/>
    <w:rsid w:val="00167292"/>
    <w:rsid w:val="0018578F"/>
    <w:rsid w:val="00192F72"/>
    <w:rsid w:val="001C7C50"/>
    <w:rsid w:val="001F4971"/>
    <w:rsid w:val="002037B3"/>
    <w:rsid w:val="00217BC4"/>
    <w:rsid w:val="00221DEC"/>
    <w:rsid w:val="00230032"/>
    <w:rsid w:val="00230A67"/>
    <w:rsid w:val="00232AEA"/>
    <w:rsid w:val="00244C23"/>
    <w:rsid w:val="00254B46"/>
    <w:rsid w:val="00260E09"/>
    <w:rsid w:val="002636E2"/>
    <w:rsid w:val="0026391E"/>
    <w:rsid w:val="002706D3"/>
    <w:rsid w:val="00274C7C"/>
    <w:rsid w:val="002911B2"/>
    <w:rsid w:val="00293B5F"/>
    <w:rsid w:val="00296A1D"/>
    <w:rsid w:val="002A47E5"/>
    <w:rsid w:val="002C1452"/>
    <w:rsid w:val="002D631A"/>
    <w:rsid w:val="002E4B6C"/>
    <w:rsid w:val="00314605"/>
    <w:rsid w:val="00314D44"/>
    <w:rsid w:val="003253DD"/>
    <w:rsid w:val="00336682"/>
    <w:rsid w:val="003528EF"/>
    <w:rsid w:val="00367C72"/>
    <w:rsid w:val="00374A9E"/>
    <w:rsid w:val="00394626"/>
    <w:rsid w:val="003B4595"/>
    <w:rsid w:val="003C5858"/>
    <w:rsid w:val="003D0E26"/>
    <w:rsid w:val="003E5244"/>
    <w:rsid w:val="003F09CC"/>
    <w:rsid w:val="003F59AA"/>
    <w:rsid w:val="00400E6F"/>
    <w:rsid w:val="00412B56"/>
    <w:rsid w:val="00422386"/>
    <w:rsid w:val="00431AFD"/>
    <w:rsid w:val="004439DF"/>
    <w:rsid w:val="00460428"/>
    <w:rsid w:val="00490966"/>
    <w:rsid w:val="00495CA4"/>
    <w:rsid w:val="004B32AD"/>
    <w:rsid w:val="004D6959"/>
    <w:rsid w:val="004F02E3"/>
    <w:rsid w:val="004F1F8D"/>
    <w:rsid w:val="004F4AAD"/>
    <w:rsid w:val="0052089B"/>
    <w:rsid w:val="00520DEA"/>
    <w:rsid w:val="005272FF"/>
    <w:rsid w:val="00533911"/>
    <w:rsid w:val="00535536"/>
    <w:rsid w:val="0055212F"/>
    <w:rsid w:val="005722A6"/>
    <w:rsid w:val="005810DA"/>
    <w:rsid w:val="005879A3"/>
    <w:rsid w:val="005B5938"/>
    <w:rsid w:val="005B5D4D"/>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22B3C"/>
    <w:rsid w:val="00731354"/>
    <w:rsid w:val="00732B53"/>
    <w:rsid w:val="00761E84"/>
    <w:rsid w:val="00762CD0"/>
    <w:rsid w:val="00777BE8"/>
    <w:rsid w:val="00784E38"/>
    <w:rsid w:val="00792CBF"/>
    <w:rsid w:val="00796880"/>
    <w:rsid w:val="007A4551"/>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1C7A"/>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602"/>
    <w:rsid w:val="00AB4CF7"/>
    <w:rsid w:val="00AB5739"/>
    <w:rsid w:val="00AC5A3C"/>
    <w:rsid w:val="00AE10AC"/>
    <w:rsid w:val="00AE1DBE"/>
    <w:rsid w:val="00AF179D"/>
    <w:rsid w:val="00B0262A"/>
    <w:rsid w:val="00B06DB2"/>
    <w:rsid w:val="00B2319F"/>
    <w:rsid w:val="00B37E57"/>
    <w:rsid w:val="00B42A0E"/>
    <w:rsid w:val="00B45DFE"/>
    <w:rsid w:val="00B54AB0"/>
    <w:rsid w:val="00B66B10"/>
    <w:rsid w:val="00B670B8"/>
    <w:rsid w:val="00B73E48"/>
    <w:rsid w:val="00B86886"/>
    <w:rsid w:val="00B9349D"/>
    <w:rsid w:val="00B96139"/>
    <w:rsid w:val="00B97BB8"/>
    <w:rsid w:val="00BA09D8"/>
    <w:rsid w:val="00BA3735"/>
    <w:rsid w:val="00BA77CC"/>
    <w:rsid w:val="00BB13FC"/>
    <w:rsid w:val="00BB27C1"/>
    <w:rsid w:val="00BB4BC1"/>
    <w:rsid w:val="00BC14CE"/>
    <w:rsid w:val="00BD0CDE"/>
    <w:rsid w:val="00BE2013"/>
    <w:rsid w:val="00BF1C0D"/>
    <w:rsid w:val="00BF7D76"/>
    <w:rsid w:val="00C1709E"/>
    <w:rsid w:val="00C54997"/>
    <w:rsid w:val="00C624CD"/>
    <w:rsid w:val="00C74A98"/>
    <w:rsid w:val="00C81229"/>
    <w:rsid w:val="00CA0F6A"/>
    <w:rsid w:val="00CA1EDD"/>
    <w:rsid w:val="00CA76B9"/>
    <w:rsid w:val="00CB408E"/>
    <w:rsid w:val="00CD614B"/>
    <w:rsid w:val="00CD6C5E"/>
    <w:rsid w:val="00CF0240"/>
    <w:rsid w:val="00D0071B"/>
    <w:rsid w:val="00D46075"/>
    <w:rsid w:val="00D465DD"/>
    <w:rsid w:val="00D473F7"/>
    <w:rsid w:val="00D54D1A"/>
    <w:rsid w:val="00D64C48"/>
    <w:rsid w:val="00D67606"/>
    <w:rsid w:val="00D81D46"/>
    <w:rsid w:val="00D96AC6"/>
    <w:rsid w:val="00DB204B"/>
    <w:rsid w:val="00DC06E1"/>
    <w:rsid w:val="00DC23BF"/>
    <w:rsid w:val="00DC65D9"/>
    <w:rsid w:val="00DD05F9"/>
    <w:rsid w:val="00DD5E53"/>
    <w:rsid w:val="00E06C19"/>
    <w:rsid w:val="00E107F5"/>
    <w:rsid w:val="00E152C6"/>
    <w:rsid w:val="00E1699D"/>
    <w:rsid w:val="00E2479D"/>
    <w:rsid w:val="00E82B50"/>
    <w:rsid w:val="00E85B8E"/>
    <w:rsid w:val="00E9468E"/>
    <w:rsid w:val="00E97227"/>
    <w:rsid w:val="00EA297A"/>
    <w:rsid w:val="00EB5851"/>
    <w:rsid w:val="00EC321F"/>
    <w:rsid w:val="00EC5130"/>
    <w:rsid w:val="00EC7C85"/>
    <w:rsid w:val="00ED1B70"/>
    <w:rsid w:val="00EE379E"/>
    <w:rsid w:val="00EF402A"/>
    <w:rsid w:val="00F07391"/>
    <w:rsid w:val="00F24CA7"/>
    <w:rsid w:val="00F262A7"/>
    <w:rsid w:val="00F35785"/>
    <w:rsid w:val="00F74E5F"/>
    <w:rsid w:val="00F869C8"/>
    <w:rsid w:val="00FA2C45"/>
    <w:rsid w:val="00FB17CE"/>
    <w:rsid w:val="00FC766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2967"/>
  <w15:chartTrackingRefBased/>
  <w15:docId w15:val="{AF15303D-A8BE-4894-B5CC-442CE082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21F"/>
    <w:rPr>
      <w:rFonts w:ascii="Calibri" w:hAnsi="Calibri" w:cs="Times New Roman"/>
    </w:rPr>
  </w:style>
  <w:style w:type="character" w:default="1" w:styleId="Policepardfaut">
    <w:name w:val="Default Paragraph Font"/>
    <w:uiPriority w:val="1"/>
    <w:semiHidden/>
    <w:unhideWhenUsed/>
    <w:rsid w:val="00EC321F"/>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C321F"/>
  </w:style>
  <w:style w:type="table" w:styleId="Grilledutableau">
    <w:name w:val="Table Grid"/>
    <w:basedOn w:val="TableauNormal"/>
    <w:uiPriority w:val="59"/>
    <w:rsid w:val="00EC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EC321F"/>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C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C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C3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C7A"/>
    <w:pPr>
      <w:autoSpaceDE w:val="0"/>
      <w:autoSpaceDN w:val="0"/>
      <w:adjustRightInd w:val="0"/>
      <w:spacing w:after="0" w:line="240" w:lineRule="auto"/>
    </w:pPr>
    <w:rPr>
      <w:rFonts w:ascii="Symbol" w:hAnsi="Symbol" w:cs="Symbol"/>
      <w:color w:val="000000"/>
      <w:sz w:val="24"/>
      <w:szCs w:val="24"/>
    </w:rPr>
  </w:style>
  <w:style w:type="paragraph" w:styleId="Paragraphedeliste">
    <w:name w:val="List Paragraph"/>
    <w:basedOn w:val="Normal"/>
    <w:uiPriority w:val="34"/>
    <w:qFormat/>
    <w:rsid w:val="00B86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03DB-8692-4D7E-B825-ECA162ED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7115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Chartres-ASH</dc:creator>
  <cp:keywords/>
  <dc:description/>
  <cp:lastModifiedBy>Chartres-ASH</cp:lastModifiedBy>
  <cp:revision>4</cp:revision>
  <dcterms:created xsi:type="dcterms:W3CDTF">2021-03-25T09:42:00Z</dcterms:created>
  <dcterms:modified xsi:type="dcterms:W3CDTF">2021-03-25T09:43:00Z</dcterms:modified>
</cp:coreProperties>
</file>