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8A" w:rsidRPr="00B45176" w:rsidRDefault="00737539" w:rsidP="00B92E8A">
      <w:pPr>
        <w:jc w:val="center"/>
      </w:pPr>
      <w:r>
        <w:t>PROPOSITION DE CADRE pour les équipes</w:t>
      </w:r>
      <w:r w:rsidR="00D324F4">
        <w:t xml:space="preserve"> pédagogiques</w:t>
      </w:r>
    </w:p>
    <w:tbl>
      <w:tblPr>
        <w:tblStyle w:val="Grilledutableau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819"/>
        <w:gridCol w:w="709"/>
        <w:gridCol w:w="3826"/>
        <w:gridCol w:w="710"/>
      </w:tblGrid>
      <w:tr w:rsidR="00B92E8A" w:rsidRPr="00B92E8A" w:rsidTr="00D324F4">
        <w:trPr>
          <w:trHeight w:val="42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85600" w:rsidRDefault="00B92E8A" w:rsidP="00B92E8A">
            <w:pPr>
              <w:jc w:val="center"/>
            </w:pPr>
            <w:r w:rsidRPr="004B3FD7">
              <w:rPr>
                <w:sz w:val="32"/>
              </w:rPr>
              <w:t>Un texte de référence</w:t>
            </w:r>
            <w:r w:rsidR="00485600">
              <w:t xml:space="preserve"> </w:t>
            </w:r>
          </w:p>
          <w:p w:rsidR="00B92E8A" w:rsidRPr="004B3FD7" w:rsidRDefault="00485600" w:rsidP="00B92E8A">
            <w:pPr>
              <w:jc w:val="center"/>
              <w:rPr>
                <w:b/>
                <w:noProof/>
                <w:sz w:val="32"/>
              </w:rPr>
            </w:pPr>
            <w:r w:rsidRPr="00485600">
              <w:rPr>
                <w:sz w:val="16"/>
              </w:rPr>
              <w:t>BO spécial n°1 du 22 janvier 2019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92E8A" w:rsidRPr="004B3FD7" w:rsidRDefault="00B92E8A" w:rsidP="000848E8">
            <w:pPr>
              <w:jc w:val="center"/>
              <w:rPr>
                <w:b/>
                <w:noProof/>
                <w:sz w:val="32"/>
              </w:rPr>
            </w:pPr>
            <w:r w:rsidRPr="004B3FD7">
              <w:rPr>
                <w:sz w:val="32"/>
              </w:rPr>
              <w:t>Un Contexte d’enseignement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92E8A" w:rsidRPr="004B3FD7" w:rsidRDefault="009A3905" w:rsidP="000848E8">
            <w:pPr>
              <w:jc w:val="center"/>
              <w:rPr>
                <w:b/>
                <w:noProof/>
                <w:sz w:val="32"/>
              </w:rPr>
            </w:pPr>
            <w:r>
              <w:rPr>
                <w:sz w:val="32"/>
              </w:rPr>
              <w:t>A</w:t>
            </w:r>
            <w:r w:rsidR="00485600">
              <w:rPr>
                <w:sz w:val="32"/>
              </w:rPr>
              <w:t>PSA retenue par l’équipe</w:t>
            </w:r>
          </w:p>
        </w:tc>
      </w:tr>
      <w:tr w:rsidR="004D2DCB" w:rsidTr="00485600">
        <w:trPr>
          <w:trHeight w:val="172"/>
        </w:trPr>
        <w:tc>
          <w:tcPr>
            <w:tcW w:w="4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4D2DCB" w:rsidRPr="004D2DCB" w:rsidRDefault="004D2DCB" w:rsidP="004D2DCB">
            <w:pPr>
              <w:jc w:val="center"/>
              <w:rPr>
                <w:sz w:val="24"/>
              </w:rPr>
            </w:pPr>
            <w:r w:rsidRPr="004D2DCB">
              <w:rPr>
                <w:sz w:val="24"/>
              </w:rPr>
              <w:t>CA 4</w:t>
            </w:r>
            <w:r w:rsidRPr="00B92E8A">
              <w:rPr>
                <w:sz w:val="24"/>
              </w:rPr>
              <w:t xml:space="preserve"> = Conduire et maîtriser un affrontement collectif ou interindividuel pour gagner.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4D2DCB" w:rsidRPr="00B45176" w:rsidRDefault="004D2DCB" w:rsidP="004D2DCB">
            <w:pPr>
              <w:jc w:val="center"/>
              <w:rPr>
                <w:sz w:val="24"/>
              </w:rPr>
            </w:pPr>
            <w:r w:rsidRPr="00B45176">
              <w:rPr>
                <w:sz w:val="24"/>
              </w:rPr>
              <w:t>Des caractéristiques élève</w:t>
            </w:r>
          </w:p>
          <w:p w:rsidR="004D2DCB" w:rsidRPr="00B45176" w:rsidRDefault="004D2DCB" w:rsidP="004D2DCB">
            <w:pPr>
              <w:jc w:val="center"/>
              <w:rPr>
                <w:sz w:val="24"/>
              </w:rPr>
            </w:pPr>
            <w:r w:rsidRPr="00B45176">
              <w:rPr>
                <w:sz w:val="24"/>
              </w:rPr>
              <w:t>Des enjeux éducatifs prioritaires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CB" w:rsidRPr="004D2DCB" w:rsidRDefault="001F312B" w:rsidP="004D2DCB">
            <w:pPr>
              <w:jc w:val="center"/>
              <w:rPr>
                <w:sz w:val="24"/>
              </w:rPr>
            </w:pPr>
            <w:r>
              <w:rPr>
                <w:sz w:val="36"/>
              </w:rPr>
              <w:t>Ultimate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CB" w:rsidRPr="004D2DCB" w:rsidRDefault="004D2DCB" w:rsidP="00084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Nat</w:t>
            </w:r>
          </w:p>
        </w:tc>
      </w:tr>
      <w:tr w:rsidR="004D2DCB" w:rsidTr="00485600">
        <w:trPr>
          <w:trHeight w:val="172"/>
        </w:trPr>
        <w:tc>
          <w:tcPr>
            <w:tcW w:w="48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D2DCB" w:rsidRPr="004D2DCB" w:rsidRDefault="004D2DCB" w:rsidP="00226A6A">
            <w:pPr>
              <w:rPr>
                <w:sz w:val="24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4D2DCB" w:rsidRPr="004D2DCB" w:rsidRDefault="004D2DCB" w:rsidP="000848E8">
            <w:pPr>
              <w:jc w:val="center"/>
              <w:rPr>
                <w:sz w:val="24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CB" w:rsidRPr="004D2DCB" w:rsidRDefault="004D2DCB" w:rsidP="000848E8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2DCB" w:rsidRPr="004D2DCB" w:rsidRDefault="004D2DCB" w:rsidP="00084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Aca</w:t>
            </w:r>
          </w:p>
        </w:tc>
      </w:tr>
      <w:tr w:rsidR="004D2DCB" w:rsidTr="00D324F4">
        <w:trPr>
          <w:trHeight w:val="268"/>
        </w:trPr>
        <w:tc>
          <w:tcPr>
            <w:tcW w:w="48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4D2DCB" w:rsidRPr="004D2DCB" w:rsidRDefault="004D2DCB" w:rsidP="00226A6A">
            <w:pPr>
              <w:rPr>
                <w:sz w:val="24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4D2DCB" w:rsidRPr="004D2DCB" w:rsidRDefault="004D2DCB" w:rsidP="000848E8">
            <w:pPr>
              <w:jc w:val="center"/>
              <w:rPr>
                <w:sz w:val="24"/>
              </w:rPr>
            </w:pP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CB" w:rsidRPr="004D2DCB" w:rsidRDefault="004D2DCB" w:rsidP="004D2DCB">
            <w:pPr>
              <w:rPr>
                <w:sz w:val="24"/>
              </w:rPr>
            </w:pPr>
            <w:r>
              <w:rPr>
                <w:sz w:val="24"/>
              </w:rPr>
              <w:t>Durée de la séquence :…….heures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DCB" w:rsidRPr="004D2DCB" w:rsidRDefault="004D2DCB" w:rsidP="00084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Eta</w:t>
            </w:r>
          </w:p>
        </w:tc>
      </w:tr>
      <w:tr w:rsidR="00B45176" w:rsidTr="00485600">
        <w:trPr>
          <w:trHeight w:val="105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B92E8A" w:rsidRPr="00485600" w:rsidRDefault="00B92E8A" w:rsidP="00B92E8A">
            <w:pPr>
              <w:jc w:val="center"/>
              <w:rPr>
                <w:rFonts w:ascii="Comic Sans MS" w:hAnsi="Comic Sans MS"/>
                <w:sz w:val="22"/>
              </w:rPr>
            </w:pPr>
            <w:r w:rsidRPr="00485600">
              <w:rPr>
                <w:rFonts w:ascii="Comic Sans MS" w:hAnsi="Comic Sans MS"/>
                <w:sz w:val="22"/>
              </w:rPr>
              <w:t>AFL 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E8A" w:rsidRPr="00B92E8A" w:rsidRDefault="00B92E8A" w:rsidP="00B45176">
            <w:pPr>
              <w:rPr>
                <w:sz w:val="22"/>
              </w:rPr>
            </w:pPr>
            <w:r w:rsidRPr="00B92E8A">
              <w:rPr>
                <w:sz w:val="22"/>
              </w:rPr>
              <w:t>S’engager pour gagner une rencontre faisant des choix techniques et tactiques au regard de l’analyse du rapport de force.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12B" w:rsidRDefault="001F312B" w:rsidP="004D2DCB">
            <w:r>
              <w:t>Les élèves ont des difficultés à maîtriser leur engagement émotionnel sur le terrain, l’enjeu prime souvent sur le jeu.</w:t>
            </w:r>
          </w:p>
          <w:p w:rsidR="001F312B" w:rsidRPr="001F312B" w:rsidRDefault="001F312B" w:rsidP="004D2DCB">
            <w:pPr>
              <w:rPr>
                <w:b/>
              </w:rPr>
            </w:pPr>
            <w:r w:rsidRPr="001F312B">
              <w:rPr>
                <w:b/>
              </w:rPr>
              <w:t>S’opposer dans le respect de la règle, des adversaires et partenaires.</w:t>
            </w:r>
          </w:p>
          <w:p w:rsidR="001F312B" w:rsidRDefault="001F312B" w:rsidP="004D2DCB"/>
          <w:p w:rsidR="001F312B" w:rsidRDefault="001F312B" w:rsidP="004D2DCB">
            <w:r>
              <w:t>Les élèves sont souvent enclins à des comportements individuels (je vais faire la différence seul)</w:t>
            </w:r>
            <w:r w:rsidR="00B45176">
              <w:t>.</w:t>
            </w:r>
          </w:p>
          <w:p w:rsidR="001F312B" w:rsidRPr="001F312B" w:rsidRDefault="001F312B" w:rsidP="004D2DCB">
            <w:pPr>
              <w:rPr>
                <w:b/>
              </w:rPr>
            </w:pPr>
            <w:r w:rsidRPr="001F312B">
              <w:rPr>
                <w:b/>
              </w:rPr>
              <w:t>Comprendre que le collectif permet d’orienter le rapport de force.</w:t>
            </w:r>
          </w:p>
          <w:p w:rsidR="001F312B" w:rsidRDefault="001F312B" w:rsidP="004D2DCB"/>
          <w:p w:rsidR="001F312B" w:rsidRDefault="001F312B" w:rsidP="004D2DCB">
            <w:r>
              <w:t>Les situations d’apprentissage trop éloignées du jeu sont très vite abandonnées.</w:t>
            </w:r>
          </w:p>
          <w:p w:rsidR="001F312B" w:rsidRDefault="001F312B" w:rsidP="001F312B">
            <w:r w:rsidRPr="001F312B">
              <w:rPr>
                <w:b/>
              </w:rPr>
              <w:t>Toujours donner du sens et relier au jeu.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B92E8A" w:rsidRPr="00485600" w:rsidRDefault="00B92E8A" w:rsidP="00053413">
            <w:pPr>
              <w:jc w:val="center"/>
              <w:rPr>
                <w:rFonts w:ascii="Comic Sans MS" w:hAnsi="Comic Sans MS"/>
                <w:sz w:val="22"/>
              </w:rPr>
            </w:pPr>
            <w:r w:rsidRPr="00485600">
              <w:rPr>
                <w:rFonts w:ascii="Comic Sans MS" w:hAnsi="Comic Sans MS"/>
                <w:sz w:val="22"/>
              </w:rPr>
              <w:t>AFL 1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8A" w:rsidRDefault="00D6375E" w:rsidP="004941CC">
            <w:pPr>
              <w:rPr>
                <w:sz w:val="22"/>
              </w:rPr>
            </w:pPr>
            <w:r>
              <w:rPr>
                <w:sz w:val="22"/>
              </w:rPr>
              <w:t>adapter sa li</w:t>
            </w:r>
            <w:r w:rsidRPr="00D6375E">
              <w:rPr>
                <w:sz w:val="22"/>
              </w:rPr>
              <w:t>g</w:t>
            </w:r>
            <w:r>
              <w:rPr>
                <w:sz w:val="22"/>
              </w:rPr>
              <w:t>n</w:t>
            </w:r>
            <w:r w:rsidRPr="00D6375E">
              <w:rPr>
                <w:sz w:val="22"/>
              </w:rPr>
              <w:t>e d’attaque en fonction du type de jeu proposé par l’équipe adverse.</w:t>
            </w:r>
          </w:p>
          <w:p w:rsidR="003D52FA" w:rsidRPr="003D52FA" w:rsidRDefault="003D52FA" w:rsidP="004941CC">
            <w:pPr>
              <w:rPr>
                <w:sz w:val="22"/>
              </w:rPr>
            </w:pPr>
            <w:r>
              <w:rPr>
                <w:sz w:val="22"/>
              </w:rPr>
              <w:t>Se répartir les joueurs au marquage au sein de l’équipe en début de rencontre.</w:t>
            </w:r>
          </w:p>
        </w:tc>
      </w:tr>
      <w:tr w:rsidR="00B45176" w:rsidTr="00485600">
        <w:trPr>
          <w:trHeight w:val="105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92E8A" w:rsidRPr="00485600" w:rsidRDefault="00B92E8A" w:rsidP="00B92E8A">
            <w:pPr>
              <w:jc w:val="center"/>
              <w:rPr>
                <w:rFonts w:ascii="Comic Sans MS" w:hAnsi="Comic Sans MS"/>
                <w:sz w:val="22"/>
              </w:rPr>
            </w:pPr>
            <w:r w:rsidRPr="00485600">
              <w:rPr>
                <w:rFonts w:ascii="Comic Sans MS" w:hAnsi="Comic Sans MS"/>
                <w:sz w:val="22"/>
              </w:rPr>
              <w:t>AFL 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E8A" w:rsidRPr="00B92E8A" w:rsidRDefault="00B92E8A" w:rsidP="00B45176">
            <w:pPr>
              <w:rPr>
                <w:sz w:val="22"/>
              </w:rPr>
            </w:pPr>
            <w:r w:rsidRPr="00B92E8A">
              <w:rPr>
                <w:sz w:val="22"/>
              </w:rPr>
              <w:t>Se préparer, s’entraîner, individuellement et collectivement, pour conduire et maîtriser un affrontement collectif et interindividuel.</w:t>
            </w: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8A" w:rsidRPr="00B16C68" w:rsidRDefault="00B92E8A" w:rsidP="00226A6A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92E8A" w:rsidRPr="00485600" w:rsidRDefault="00B92E8A" w:rsidP="00053413">
            <w:pPr>
              <w:jc w:val="center"/>
              <w:rPr>
                <w:rFonts w:ascii="Comic Sans MS" w:hAnsi="Comic Sans MS"/>
                <w:sz w:val="22"/>
              </w:rPr>
            </w:pPr>
            <w:r w:rsidRPr="00485600">
              <w:rPr>
                <w:rFonts w:ascii="Comic Sans MS" w:hAnsi="Comic Sans MS"/>
                <w:sz w:val="22"/>
              </w:rPr>
              <w:t>AFL 2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8A" w:rsidRDefault="00D6375E" w:rsidP="004941CC">
            <w:pPr>
              <w:rPr>
                <w:sz w:val="22"/>
              </w:rPr>
            </w:pPr>
            <w:r w:rsidRPr="00D6375E">
              <w:rPr>
                <w:sz w:val="22"/>
              </w:rPr>
              <w:t>Se répartir les rôles au sein de l’équipe en fonction des qualités de chacun,</w:t>
            </w:r>
          </w:p>
          <w:p w:rsidR="003D52FA" w:rsidRPr="003D52FA" w:rsidRDefault="003D52FA" w:rsidP="004941CC">
            <w:pPr>
              <w:rPr>
                <w:sz w:val="22"/>
              </w:rPr>
            </w:pPr>
            <w:r>
              <w:rPr>
                <w:sz w:val="22"/>
              </w:rPr>
              <w:t>Mener à bien un échauffement au sein de son équipe.</w:t>
            </w:r>
          </w:p>
        </w:tc>
      </w:tr>
      <w:tr w:rsidR="00B45176" w:rsidTr="00485600">
        <w:trPr>
          <w:trHeight w:val="10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92E8A" w:rsidRPr="00485600" w:rsidRDefault="00B92E8A" w:rsidP="00B92E8A">
            <w:pPr>
              <w:jc w:val="center"/>
              <w:rPr>
                <w:rFonts w:ascii="Comic Sans MS" w:hAnsi="Comic Sans MS"/>
                <w:sz w:val="22"/>
              </w:rPr>
            </w:pPr>
            <w:r w:rsidRPr="00485600">
              <w:rPr>
                <w:rFonts w:ascii="Comic Sans MS" w:hAnsi="Comic Sans MS"/>
                <w:sz w:val="22"/>
              </w:rPr>
              <w:t>AFL 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E8A" w:rsidRPr="00E11A38" w:rsidRDefault="00B92E8A" w:rsidP="00B45176">
            <w:pPr>
              <w:rPr>
                <w:sz w:val="24"/>
              </w:rPr>
            </w:pPr>
            <w:r w:rsidRPr="00B92E8A">
              <w:rPr>
                <w:sz w:val="22"/>
              </w:rPr>
              <w:t>Choisir et assumer les rôles qui permettent le fonctionnement collectif solidaire</w:t>
            </w:r>
            <w:r>
              <w:rPr>
                <w:sz w:val="22"/>
              </w:rPr>
              <w:t>.</w:t>
            </w: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8A" w:rsidRPr="00B16C68" w:rsidRDefault="00B92E8A" w:rsidP="00226A6A">
            <w:pPr>
              <w:rPr>
                <w:color w:val="00B05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92E8A" w:rsidRPr="00485600" w:rsidRDefault="00B92E8A" w:rsidP="00053413">
            <w:pPr>
              <w:jc w:val="center"/>
              <w:rPr>
                <w:rFonts w:ascii="Comic Sans MS" w:hAnsi="Comic Sans MS"/>
                <w:sz w:val="22"/>
              </w:rPr>
            </w:pPr>
            <w:r w:rsidRPr="00485600">
              <w:rPr>
                <w:rFonts w:ascii="Comic Sans MS" w:hAnsi="Comic Sans MS"/>
                <w:sz w:val="22"/>
              </w:rPr>
              <w:t>AFL 3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E8A" w:rsidRPr="003D52FA" w:rsidRDefault="003D52FA" w:rsidP="004941CC">
            <w:pPr>
              <w:rPr>
                <w:sz w:val="22"/>
              </w:rPr>
            </w:pPr>
            <w:r w:rsidRPr="003D52FA">
              <w:rPr>
                <w:sz w:val="22"/>
              </w:rPr>
              <w:t>Faire preuve de bonne foi et de lucidité lors des rencontres sur l’appel des fautes et infractions</w:t>
            </w:r>
            <w:r>
              <w:rPr>
                <w:sz w:val="22"/>
              </w:rPr>
              <w:t>.</w:t>
            </w:r>
          </w:p>
          <w:p w:rsidR="003D52FA" w:rsidRPr="003D52FA" w:rsidRDefault="003D52FA" w:rsidP="004941CC">
            <w:pPr>
              <w:rPr>
                <w:sz w:val="22"/>
              </w:rPr>
            </w:pPr>
            <w:r w:rsidRPr="003D52FA">
              <w:rPr>
                <w:sz w:val="22"/>
              </w:rPr>
              <w:t>Prendre la parole au sein du collectif lors des rondes.</w:t>
            </w:r>
          </w:p>
        </w:tc>
      </w:tr>
      <w:tr w:rsidR="00356BF4" w:rsidTr="00485600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B92E8A" w:rsidRPr="004D2DCB" w:rsidRDefault="00B92E8A" w:rsidP="004D2DCB">
            <w:pPr>
              <w:jc w:val="center"/>
              <w:rPr>
                <w:sz w:val="24"/>
              </w:rPr>
            </w:pPr>
            <w:r w:rsidRPr="004D2DCB">
              <w:rPr>
                <w:sz w:val="24"/>
              </w:rPr>
              <w:t>Objectifs généraux prioritaires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Démarche d’enseignement</w:t>
            </w:r>
            <w:r w:rsidR="00485600">
              <w:rPr>
                <w:sz w:val="28"/>
              </w:rPr>
              <w:t xml:space="preserve"> retenue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Situation d’expression des AFL</w:t>
            </w:r>
          </w:p>
        </w:tc>
      </w:tr>
      <w:tr w:rsidR="00356BF4" w:rsidTr="00D80213">
        <w:trPr>
          <w:trHeight w:val="5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8A" w:rsidRPr="004B3FD7" w:rsidRDefault="004B3FD7" w:rsidP="004B3FD7">
            <w:pPr>
              <w:rPr>
                <w:sz w:val="22"/>
              </w:rPr>
            </w:pPr>
            <w:r w:rsidRPr="004B3FD7">
              <w:rPr>
                <w:sz w:val="22"/>
              </w:rPr>
              <w:t>Développer sa motricité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2FA" w:rsidRPr="003D52FA" w:rsidRDefault="003D52FA" w:rsidP="003D52FA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3D52FA">
              <w:rPr>
                <w:sz w:val="22"/>
              </w:rPr>
              <w:t xml:space="preserve">Des indicateurs </w:t>
            </w:r>
            <w:r w:rsidR="00B45176">
              <w:rPr>
                <w:sz w:val="22"/>
              </w:rPr>
              <w:t xml:space="preserve">de jeu </w:t>
            </w:r>
            <w:r w:rsidRPr="003D52FA">
              <w:rPr>
                <w:sz w:val="22"/>
              </w:rPr>
              <w:t>pour rendre visible</w:t>
            </w:r>
            <w:r w:rsidR="00502DB2">
              <w:rPr>
                <w:sz w:val="22"/>
              </w:rPr>
              <w:t>s</w:t>
            </w:r>
            <w:r w:rsidRPr="003D52FA">
              <w:rPr>
                <w:sz w:val="22"/>
              </w:rPr>
              <w:t xml:space="preserve"> les progrès réalisés au cours du cycle et à</w:t>
            </w:r>
            <w:r w:rsidR="00B45176">
              <w:rPr>
                <w:sz w:val="22"/>
              </w:rPr>
              <w:t xml:space="preserve"> chaque étape d’apprentissage.</w:t>
            </w:r>
          </w:p>
          <w:p w:rsidR="003D52FA" w:rsidRPr="003D52FA" w:rsidRDefault="003D52FA" w:rsidP="003D52FA">
            <w:pPr>
              <w:rPr>
                <w:sz w:val="22"/>
              </w:rPr>
            </w:pPr>
            <w:r w:rsidRPr="003D52FA">
              <w:rPr>
                <w:sz w:val="22"/>
              </w:rPr>
              <w:t>-développer l’esprit d’équipe (équipe fixe</w:t>
            </w:r>
            <w:r>
              <w:rPr>
                <w:sz w:val="22"/>
              </w:rPr>
              <w:t xml:space="preserve"> sur la séquence</w:t>
            </w:r>
            <w:r w:rsidRPr="003D52FA">
              <w:rPr>
                <w:sz w:val="22"/>
              </w:rPr>
              <w:t>).</w:t>
            </w:r>
          </w:p>
          <w:p w:rsidR="003D52FA" w:rsidRPr="003D52FA" w:rsidRDefault="003D52FA" w:rsidP="003D52FA">
            <w:pPr>
              <w:rPr>
                <w:sz w:val="22"/>
              </w:rPr>
            </w:pPr>
            <w:r w:rsidRPr="003D52FA">
              <w:rPr>
                <w:sz w:val="22"/>
              </w:rPr>
              <w:t>-développer l’esprit du jeu et la responsabilisation (</w:t>
            </w:r>
            <w:r w:rsidR="00B45176">
              <w:rPr>
                <w:sz w:val="22"/>
              </w:rPr>
              <w:t>C</w:t>
            </w:r>
            <w:r>
              <w:rPr>
                <w:sz w:val="22"/>
              </w:rPr>
              <w:t xml:space="preserve">lassement du </w:t>
            </w:r>
            <w:proofErr w:type="spellStart"/>
            <w:r>
              <w:rPr>
                <w:sz w:val="22"/>
              </w:rPr>
              <w:t>fair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play</w:t>
            </w:r>
            <w:proofErr w:type="spellEnd"/>
            <w:r>
              <w:rPr>
                <w:sz w:val="22"/>
              </w:rPr>
              <w:t xml:space="preserve"> dans le tournoi final</w:t>
            </w:r>
            <w:r w:rsidRPr="003D52FA">
              <w:rPr>
                <w:sz w:val="22"/>
              </w:rPr>
              <w:t>).</w:t>
            </w:r>
          </w:p>
          <w:p w:rsidR="00B92E8A" w:rsidRPr="00E11A38" w:rsidRDefault="003D52FA" w:rsidP="003D52FA">
            <w:pPr>
              <w:rPr>
                <w:sz w:val="28"/>
              </w:rPr>
            </w:pPr>
            <w:r w:rsidRPr="003D52FA">
              <w:rPr>
                <w:sz w:val="22"/>
              </w:rPr>
              <w:t>-un é</w:t>
            </w:r>
            <w:r w:rsidR="00502DB2">
              <w:rPr>
                <w:sz w:val="22"/>
              </w:rPr>
              <w:t>chauffement autonome par équipe</w:t>
            </w:r>
            <w:r w:rsidRPr="003D52FA">
              <w:rPr>
                <w:sz w:val="22"/>
              </w:rPr>
              <w:t xml:space="preserve"> sur la base de routine de passe</w:t>
            </w:r>
            <w:r w:rsidR="00502DB2">
              <w:rPr>
                <w:sz w:val="22"/>
              </w:rPr>
              <w:t>s</w:t>
            </w:r>
            <w:bookmarkStart w:id="0" w:name="_GoBack"/>
            <w:bookmarkEnd w:id="0"/>
            <w:r w:rsidRPr="003D52FA">
              <w:rPr>
                <w:sz w:val="22"/>
              </w:rPr>
              <w:t xml:space="preserve"> et d’un petit jeu collectif.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7539" w:rsidRDefault="002B569C" w:rsidP="002B569C">
            <w:pPr>
              <w:rPr>
                <w:sz w:val="22"/>
              </w:rPr>
            </w:pPr>
            <w:r w:rsidRPr="002B569C">
              <w:rPr>
                <w:sz w:val="22"/>
              </w:rPr>
              <w:t>les équipes sont homogènes entre elles et regroupée</w:t>
            </w:r>
            <w:r w:rsidR="00737539">
              <w:rPr>
                <w:sz w:val="22"/>
              </w:rPr>
              <w:t>s</w:t>
            </w:r>
            <w:r w:rsidRPr="002B569C">
              <w:rPr>
                <w:sz w:val="22"/>
              </w:rPr>
              <w:t xml:space="preserve"> au sein d’une poule où l’ense</w:t>
            </w:r>
            <w:r>
              <w:rPr>
                <w:sz w:val="22"/>
              </w:rPr>
              <w:t xml:space="preserve">mble des équipes </w:t>
            </w:r>
            <w:r w:rsidR="00975387">
              <w:rPr>
                <w:sz w:val="22"/>
              </w:rPr>
              <w:t>se rencontrent.</w:t>
            </w:r>
          </w:p>
          <w:p w:rsidR="00737539" w:rsidRDefault="00975387" w:rsidP="002B569C">
            <w:pPr>
              <w:rPr>
                <w:sz w:val="22"/>
              </w:rPr>
            </w:pPr>
            <w:r>
              <w:rPr>
                <w:sz w:val="22"/>
              </w:rPr>
              <w:t>Auto arbitrage.</w:t>
            </w:r>
          </w:p>
          <w:p w:rsidR="002B569C" w:rsidRDefault="002B569C" w:rsidP="002B569C">
            <w:pPr>
              <w:rPr>
                <w:sz w:val="22"/>
              </w:rPr>
            </w:pPr>
            <w:r>
              <w:rPr>
                <w:sz w:val="22"/>
              </w:rPr>
              <w:t>Au cours des matchs un relevé d’information est réalisé (perte de frisbee, zone de jeu privilégié, mise au sol défenseur).</w:t>
            </w:r>
          </w:p>
          <w:p w:rsidR="002B569C" w:rsidRPr="00E11A38" w:rsidRDefault="002B569C" w:rsidP="002B569C">
            <w:pPr>
              <w:rPr>
                <w:sz w:val="28"/>
              </w:rPr>
            </w:pPr>
            <w:r>
              <w:rPr>
                <w:sz w:val="22"/>
              </w:rPr>
              <w:t xml:space="preserve">Chaque match donne lieu à une mi-temps pour que chaque équipe puisse proposer </w:t>
            </w:r>
            <w:r w:rsidR="001F312B">
              <w:rPr>
                <w:sz w:val="22"/>
              </w:rPr>
              <w:t>une</w:t>
            </w:r>
            <w:r>
              <w:rPr>
                <w:sz w:val="22"/>
              </w:rPr>
              <w:t xml:space="preserve"> adaptation</w:t>
            </w:r>
            <w:r w:rsidR="001F312B">
              <w:rPr>
                <w:sz w:val="22"/>
              </w:rPr>
              <w:t xml:space="preserve"> tactique en fonction du rapport de force.</w:t>
            </w:r>
          </w:p>
        </w:tc>
      </w:tr>
      <w:tr w:rsidR="00356BF4" w:rsidTr="00D80213">
        <w:trPr>
          <w:trHeight w:val="5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FD7" w:rsidRPr="004B3FD7" w:rsidRDefault="004B3FD7" w:rsidP="004B3FD7">
            <w:pPr>
              <w:rPr>
                <w:sz w:val="22"/>
              </w:rPr>
            </w:pPr>
            <w:r w:rsidRPr="004B3FD7">
              <w:rPr>
                <w:sz w:val="22"/>
              </w:rPr>
              <w:t>Savoir se préparer et s’entraîner</w:t>
            </w: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</w:tr>
      <w:tr w:rsidR="00356BF4" w:rsidTr="00D80213">
        <w:trPr>
          <w:trHeight w:val="5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8A" w:rsidRPr="004B3FD7" w:rsidRDefault="004B3FD7" w:rsidP="004B3FD7">
            <w:pPr>
              <w:rPr>
                <w:sz w:val="22"/>
              </w:rPr>
            </w:pPr>
            <w:r w:rsidRPr="004B3FD7">
              <w:rPr>
                <w:sz w:val="22"/>
              </w:rPr>
              <w:t>D’exercer sa responsabilité individuelle au sein d’un collectif</w:t>
            </w: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</w:tr>
      <w:tr w:rsidR="00356BF4" w:rsidTr="00D324F4">
        <w:trPr>
          <w:trHeight w:val="5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FD7" w:rsidRPr="004B3FD7" w:rsidRDefault="004B3FD7" w:rsidP="004B3FD7">
            <w:pPr>
              <w:rPr>
                <w:sz w:val="22"/>
              </w:rPr>
            </w:pPr>
            <w:r w:rsidRPr="004B3FD7">
              <w:rPr>
                <w:sz w:val="22"/>
              </w:rPr>
              <w:t>De construire sa santé</w:t>
            </w: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</w:tr>
      <w:tr w:rsidR="00356BF4" w:rsidTr="00D324F4">
        <w:trPr>
          <w:trHeight w:val="42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8A" w:rsidRPr="004B3FD7" w:rsidRDefault="004B3FD7" w:rsidP="004B3FD7">
            <w:pPr>
              <w:rPr>
                <w:sz w:val="22"/>
              </w:rPr>
            </w:pPr>
            <w:r w:rsidRPr="004B3FD7">
              <w:rPr>
                <w:sz w:val="22"/>
              </w:rPr>
              <w:t>D’accéder au patrimoine culturel</w:t>
            </w: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E8A" w:rsidRPr="00E11A38" w:rsidRDefault="00B92E8A" w:rsidP="00B92E8A">
            <w:pPr>
              <w:jc w:val="center"/>
              <w:rPr>
                <w:sz w:val="28"/>
              </w:rPr>
            </w:pPr>
          </w:p>
        </w:tc>
      </w:tr>
      <w:tr w:rsidR="0047188B" w:rsidTr="00D324F4">
        <w:trPr>
          <w:trHeight w:val="291"/>
        </w:trPr>
        <w:tc>
          <w:tcPr>
            <w:tcW w:w="148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7188B" w:rsidRPr="0047188B" w:rsidRDefault="0047188B" w:rsidP="00B45176">
            <w:pPr>
              <w:jc w:val="center"/>
              <w:rPr>
                <w:sz w:val="28"/>
              </w:rPr>
            </w:pPr>
            <w:r w:rsidRPr="0047188B">
              <w:rPr>
                <w:sz w:val="28"/>
              </w:rPr>
              <w:t xml:space="preserve">Repère </w:t>
            </w:r>
            <w:r w:rsidR="00B45176">
              <w:rPr>
                <w:sz w:val="28"/>
              </w:rPr>
              <w:t>de progressivité et éléments prioritaires</w:t>
            </w:r>
            <w:r w:rsidR="00737539">
              <w:rPr>
                <w:sz w:val="28"/>
              </w:rPr>
              <w:t xml:space="preserve"> pour atteindre les AFL</w:t>
            </w:r>
          </w:p>
        </w:tc>
      </w:tr>
      <w:tr w:rsidR="00B45176" w:rsidTr="00975387">
        <w:trPr>
          <w:trHeight w:val="249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176" w:rsidRPr="0047188B" w:rsidRDefault="00B45176" w:rsidP="00E11A38">
            <w:pPr>
              <w:jc w:val="center"/>
              <w:rPr>
                <w:sz w:val="28"/>
              </w:rPr>
            </w:pPr>
            <w:r w:rsidRPr="0047188B">
              <w:rPr>
                <w:sz w:val="28"/>
              </w:rPr>
              <w:t>ETAPE 1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176" w:rsidRPr="0047188B" w:rsidRDefault="00B45176" w:rsidP="00E11A38">
            <w:pPr>
              <w:jc w:val="center"/>
              <w:rPr>
                <w:sz w:val="28"/>
              </w:rPr>
            </w:pPr>
            <w:r w:rsidRPr="0047188B">
              <w:rPr>
                <w:sz w:val="28"/>
              </w:rPr>
              <w:t>ETAPE 2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176" w:rsidRPr="0047188B" w:rsidRDefault="00B45176" w:rsidP="00E11A38">
            <w:pPr>
              <w:jc w:val="center"/>
              <w:rPr>
                <w:sz w:val="28"/>
              </w:rPr>
            </w:pPr>
            <w:r w:rsidRPr="0047188B">
              <w:rPr>
                <w:sz w:val="28"/>
              </w:rPr>
              <w:t>ETAPE</w:t>
            </w:r>
            <w:r>
              <w:rPr>
                <w:sz w:val="28"/>
              </w:rPr>
              <w:t xml:space="preserve"> </w:t>
            </w:r>
            <w:r w:rsidRPr="0047188B">
              <w:rPr>
                <w:sz w:val="28"/>
              </w:rPr>
              <w:t xml:space="preserve">3 </w:t>
            </w:r>
          </w:p>
        </w:tc>
      </w:tr>
      <w:tr w:rsidR="00B45176" w:rsidTr="00975387">
        <w:trPr>
          <w:trHeight w:val="493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5176" w:rsidRDefault="00B45176" w:rsidP="00053413">
            <w:pPr>
              <w:jc w:val="center"/>
            </w:pPr>
            <w:r>
              <w:t>Assurer la conservation du disque au sein de l’équipe.</w:t>
            </w:r>
          </w:p>
          <w:p w:rsidR="00B45176" w:rsidRPr="00DF7A65" w:rsidRDefault="00B45176" w:rsidP="00053413">
            <w:pPr>
              <w:jc w:val="center"/>
            </w:pPr>
            <w:r>
              <w:t>Se démarquer en tant que porteur et non porteur.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45176" w:rsidRPr="00DF7A65" w:rsidRDefault="00B45176" w:rsidP="00053413">
            <w:pPr>
              <w:jc w:val="center"/>
              <w:rPr>
                <w:b/>
              </w:rPr>
            </w:pPr>
            <w:r w:rsidRPr="00C210A6">
              <w:t>S’organiser collectivement pour faire progresser le disque vers la cib</w:t>
            </w:r>
            <w:r>
              <w:t>le adverse en passes courtes. (gagne terrain) et accéder à la zone favorable de marque.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45176" w:rsidRPr="00DF7A65" w:rsidRDefault="00B45176" w:rsidP="00053413">
            <w:pPr>
              <w:jc w:val="center"/>
            </w:pPr>
            <w:r w:rsidRPr="00C210A6">
              <w:t>Organiser une ligne d’at</w:t>
            </w:r>
            <w:r>
              <w:t>taque face au porteur du disque (au moins sur le premier temps de jeu), assurer un recyclage suite à un appel.</w:t>
            </w:r>
          </w:p>
        </w:tc>
      </w:tr>
      <w:tr w:rsidR="00737539" w:rsidTr="00D324F4">
        <w:trPr>
          <w:trHeight w:val="493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539" w:rsidRDefault="00737539" w:rsidP="00B45176">
            <w:r>
              <w:t>Maîtriser les passes revers et coup droit vers un partenaire proche.</w:t>
            </w:r>
          </w:p>
          <w:p w:rsidR="00737539" w:rsidRDefault="00737539" w:rsidP="00B45176">
            <w:r>
              <w:t>Utiliser son pied de pivot pour se démarquer de son vis-à-vis.</w:t>
            </w:r>
          </w:p>
          <w:p w:rsidR="00737539" w:rsidRDefault="00737539" w:rsidP="00B45176">
            <w:r>
              <w:t>Venir vers le porteur pour se démarquer.</w:t>
            </w:r>
          </w:p>
          <w:p w:rsidR="00737539" w:rsidRPr="00DF7A65" w:rsidRDefault="00737539" w:rsidP="00B45176">
            <w:pPr>
              <w:rPr>
                <w:b/>
              </w:rPr>
            </w:pPr>
            <w:r>
              <w:t>Connaître les règles essentielles qui commandent le jeu sur terrain (marcher, les contacts, la défense 1 pour 1)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539" w:rsidRPr="00B45176" w:rsidRDefault="00737539" w:rsidP="00B45176">
            <w:r w:rsidRPr="00B45176">
              <w:t>Gagner en précision sur les passes en CD et en revers</w:t>
            </w:r>
            <w:r>
              <w:t>, faire la passe dans la course d’un partenaire.</w:t>
            </w:r>
          </w:p>
          <w:p w:rsidR="00737539" w:rsidRDefault="00737539" w:rsidP="00B45176">
            <w:r>
              <w:t>Utiliser son pied de pivot pour s’orienter vers la cible.</w:t>
            </w:r>
          </w:p>
          <w:p w:rsidR="00737539" w:rsidRPr="00B45176" w:rsidRDefault="00737539" w:rsidP="00B45176">
            <w:r w:rsidRPr="00B45176">
              <w:t>Jouer le passe et va avec un partenaire pour prendre de vitesse le repli défensif.</w:t>
            </w:r>
          </w:p>
          <w:p w:rsidR="00737539" w:rsidRPr="003D3751" w:rsidRDefault="00737539" w:rsidP="00737539">
            <w:r w:rsidRPr="00B45176">
              <w:t xml:space="preserve">Gérer l’appel des </w:t>
            </w:r>
            <w:r w:rsidRPr="00737539">
              <w:t>infractions sur le</w:t>
            </w:r>
            <w:r w:rsidRPr="00B45176">
              <w:t xml:space="preserve"> terrain.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539" w:rsidRPr="00B45176" w:rsidRDefault="00737539" w:rsidP="00053413">
            <w:r>
              <w:t>Gagner en longueur dans les passes pour exploiter les appels profondeur.</w:t>
            </w:r>
          </w:p>
          <w:p w:rsidR="00737539" w:rsidRDefault="00737539" w:rsidP="00053413">
            <w:r>
              <w:t>Utiliser son pied de pivot pour feinter et se démarquer.</w:t>
            </w:r>
          </w:p>
          <w:p w:rsidR="00737539" w:rsidRPr="00B45176" w:rsidRDefault="00737539" w:rsidP="00053413">
            <w:r>
              <w:t>Réaliser des en appel et contre appel pour lâcher son défenseur</w:t>
            </w:r>
            <w:r w:rsidRPr="00B45176">
              <w:t>.</w:t>
            </w:r>
          </w:p>
          <w:p w:rsidR="00737539" w:rsidRPr="003D3751" w:rsidRDefault="00737539" w:rsidP="00053413">
            <w:r w:rsidRPr="00B45176">
              <w:t xml:space="preserve">Gérer l’appel des </w:t>
            </w:r>
            <w:r w:rsidRPr="00737539">
              <w:t xml:space="preserve">infractions </w:t>
            </w:r>
            <w:r>
              <w:t xml:space="preserve">et se mettre d’accord </w:t>
            </w:r>
            <w:r w:rsidRPr="00737539">
              <w:t>sur le</w:t>
            </w:r>
            <w:r w:rsidRPr="00B45176">
              <w:t xml:space="preserve"> terrain</w:t>
            </w:r>
            <w:r>
              <w:t xml:space="preserve"> en cas d’appel d’une faute</w:t>
            </w:r>
            <w:r w:rsidRPr="00B45176">
              <w:t>.</w:t>
            </w:r>
          </w:p>
        </w:tc>
      </w:tr>
    </w:tbl>
    <w:p w:rsidR="000848E8" w:rsidRDefault="000848E8" w:rsidP="00D324F4"/>
    <w:sectPr w:rsidR="000848E8" w:rsidSect="004B3FD7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6A"/>
    <w:rsid w:val="000848E8"/>
    <w:rsid w:val="001F312B"/>
    <w:rsid w:val="00226A6A"/>
    <w:rsid w:val="002A365B"/>
    <w:rsid w:val="002B569C"/>
    <w:rsid w:val="003008D4"/>
    <w:rsid w:val="00356BF4"/>
    <w:rsid w:val="003D52FA"/>
    <w:rsid w:val="0047188B"/>
    <w:rsid w:val="00485600"/>
    <w:rsid w:val="004941CC"/>
    <w:rsid w:val="004B3FD7"/>
    <w:rsid w:val="004D2DCB"/>
    <w:rsid w:val="00502DB2"/>
    <w:rsid w:val="005B47AE"/>
    <w:rsid w:val="0066296B"/>
    <w:rsid w:val="00737539"/>
    <w:rsid w:val="0079638C"/>
    <w:rsid w:val="007F5C4D"/>
    <w:rsid w:val="00845CB7"/>
    <w:rsid w:val="008E148A"/>
    <w:rsid w:val="00944A81"/>
    <w:rsid w:val="00975387"/>
    <w:rsid w:val="009A3905"/>
    <w:rsid w:val="00B16C68"/>
    <w:rsid w:val="00B45176"/>
    <w:rsid w:val="00B92E8A"/>
    <w:rsid w:val="00BF0240"/>
    <w:rsid w:val="00C35D73"/>
    <w:rsid w:val="00D324F4"/>
    <w:rsid w:val="00D6375E"/>
    <w:rsid w:val="00D743DA"/>
    <w:rsid w:val="00D80213"/>
    <w:rsid w:val="00E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1997"/>
  <w15:docId w15:val="{6A17E0BD-58EC-48B2-8A8F-A7D24AA7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Chaveron</dc:creator>
  <cp:keywords/>
  <dc:description/>
  <cp:lastModifiedBy>Sophie NEUMANN</cp:lastModifiedBy>
  <cp:revision>4</cp:revision>
  <dcterms:created xsi:type="dcterms:W3CDTF">2019-03-14T08:20:00Z</dcterms:created>
  <dcterms:modified xsi:type="dcterms:W3CDTF">2019-03-16T16:11:00Z</dcterms:modified>
</cp:coreProperties>
</file>