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39" w:rsidRDefault="0091201F" w:rsidP="0091201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BAC PRO</w:t>
      </w:r>
      <w:r w:rsidR="00E04339">
        <w:rPr>
          <w:rFonts w:ascii="Arial" w:hAnsi="Arial" w:cs="Arial"/>
          <w:b/>
          <w:sz w:val="28"/>
          <w:szCs w:val="28"/>
          <w:u w:val="single"/>
        </w:rPr>
        <w:t>FESSIONNEL ESTHETIQUE COSMETIQUE PARFUMERIE</w:t>
      </w:r>
    </w:p>
    <w:p w:rsidR="00745F0E" w:rsidRDefault="00745F0E" w:rsidP="0091201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Sujet 0</w:t>
      </w:r>
    </w:p>
    <w:p w:rsidR="00E04339" w:rsidRDefault="00E04339" w:rsidP="0091201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1201F" w:rsidRPr="00E04339" w:rsidRDefault="00E04339" w:rsidP="00E043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04339">
        <w:rPr>
          <w:rFonts w:ascii="Arial" w:hAnsi="Arial" w:cs="Arial"/>
          <w:sz w:val="28"/>
          <w:szCs w:val="28"/>
        </w:rPr>
        <w:t xml:space="preserve">Sous-épreuve </w:t>
      </w:r>
      <w:r w:rsidR="0091201F" w:rsidRPr="00E04339">
        <w:rPr>
          <w:rFonts w:ascii="Arial" w:hAnsi="Arial" w:cs="Arial"/>
          <w:sz w:val="28"/>
          <w:szCs w:val="28"/>
        </w:rPr>
        <w:t>E33</w:t>
      </w:r>
      <w:r w:rsidRPr="00E04339">
        <w:rPr>
          <w:rFonts w:ascii="Arial" w:hAnsi="Arial" w:cs="Arial"/>
          <w:sz w:val="28"/>
          <w:szCs w:val="28"/>
        </w:rPr>
        <w:t>- unité U33</w:t>
      </w:r>
      <w:r w:rsidR="0091201F" w:rsidRPr="00E04339">
        <w:rPr>
          <w:rFonts w:ascii="Arial" w:hAnsi="Arial" w:cs="Arial"/>
          <w:sz w:val="28"/>
          <w:szCs w:val="28"/>
        </w:rPr>
        <w:t xml:space="preserve"> Techniques de maquillage</w:t>
      </w:r>
    </w:p>
    <w:p w:rsidR="00E04339" w:rsidRPr="00E04339" w:rsidRDefault="00E04339" w:rsidP="00E043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04339">
        <w:rPr>
          <w:rFonts w:ascii="Arial" w:hAnsi="Arial" w:cs="Arial"/>
          <w:sz w:val="28"/>
          <w:szCs w:val="28"/>
        </w:rPr>
        <w:t>Coefficient 2 </w:t>
      </w:r>
    </w:p>
    <w:p w:rsidR="00E04339" w:rsidRPr="00E04339" w:rsidRDefault="00E04339" w:rsidP="00E043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04339">
        <w:rPr>
          <w:rFonts w:ascii="Arial" w:hAnsi="Arial" w:cs="Arial"/>
          <w:sz w:val="28"/>
          <w:szCs w:val="28"/>
        </w:rPr>
        <w:t xml:space="preserve">Epreuve pratique </w:t>
      </w:r>
    </w:p>
    <w:p w:rsidR="00E04339" w:rsidRDefault="00E04339" w:rsidP="00E043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04339">
        <w:rPr>
          <w:rFonts w:ascii="Arial" w:hAnsi="Arial" w:cs="Arial"/>
          <w:sz w:val="28"/>
          <w:szCs w:val="28"/>
        </w:rPr>
        <w:t>Durée : 1h30 dont 15 minutes maximum de démonstration commentée</w:t>
      </w:r>
    </w:p>
    <w:p w:rsidR="00955CAF" w:rsidRDefault="00955CAF" w:rsidP="00E0433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5CAF" w:rsidRDefault="00955CAF" w:rsidP="00955CAF">
      <w:pPr>
        <w:rPr>
          <w:rFonts w:ascii="Arial" w:hAnsi="Arial" w:cs="Arial"/>
          <w:b/>
          <w:sz w:val="24"/>
          <w:szCs w:val="24"/>
        </w:rPr>
      </w:pPr>
      <w:r w:rsidRPr="007A4FA3">
        <w:rPr>
          <w:rFonts w:ascii="Arial" w:hAnsi="Arial" w:cs="Arial"/>
          <w:b/>
          <w:sz w:val="24"/>
          <w:szCs w:val="24"/>
        </w:rPr>
        <w:t>L’installation et le rangement ne sont pas compris dans la durée de l’épreuve.</w:t>
      </w:r>
    </w:p>
    <w:p w:rsidR="00E04339" w:rsidRPr="00E04339" w:rsidRDefault="00E04339" w:rsidP="00E043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339">
        <w:rPr>
          <w:rFonts w:ascii="Arial" w:hAnsi="Arial" w:cs="Arial"/>
          <w:sz w:val="24"/>
          <w:szCs w:val="24"/>
        </w:rPr>
        <w:t>Le candidat, à partir d’une situation professionnelle doit réaliser :</w:t>
      </w:r>
    </w:p>
    <w:p w:rsidR="00E04339" w:rsidRPr="00E04339" w:rsidRDefault="00E04339" w:rsidP="00E0433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4339">
        <w:rPr>
          <w:rFonts w:ascii="Arial" w:hAnsi="Arial" w:cs="Arial"/>
          <w:sz w:val="24"/>
          <w:szCs w:val="24"/>
        </w:rPr>
        <w:t>Un maquillage du visage et un maquillage des ongles (mains ou pieds)</w:t>
      </w:r>
    </w:p>
    <w:p w:rsidR="00E04339" w:rsidRPr="00E04339" w:rsidRDefault="00E04339" w:rsidP="00E0433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4339">
        <w:rPr>
          <w:rFonts w:ascii="Arial" w:hAnsi="Arial" w:cs="Arial"/>
          <w:sz w:val="24"/>
          <w:szCs w:val="24"/>
        </w:rPr>
        <w:t>Une démonstration commentée d’une technique mise en œuvre, choisie par le jury en vue d’un auto-maquillage</w:t>
      </w:r>
      <w:r w:rsidR="00745F0E">
        <w:rPr>
          <w:rFonts w:ascii="Arial" w:hAnsi="Arial" w:cs="Arial"/>
          <w:sz w:val="24"/>
          <w:szCs w:val="24"/>
        </w:rPr>
        <w:t>. Vous réaliserez cette démonstration à la demande du jury.</w:t>
      </w:r>
    </w:p>
    <w:p w:rsidR="00E04339" w:rsidRDefault="00E04339" w:rsidP="0091201F">
      <w:pPr>
        <w:rPr>
          <w:rFonts w:ascii="Arial" w:hAnsi="Arial" w:cs="Arial"/>
          <w:b/>
          <w:sz w:val="28"/>
          <w:szCs w:val="28"/>
          <w:u w:val="single"/>
        </w:rPr>
      </w:pPr>
    </w:p>
    <w:p w:rsidR="0091201F" w:rsidRPr="00E04339" w:rsidRDefault="0091201F" w:rsidP="00E0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 w:rsidRPr="00E04339">
        <w:rPr>
          <w:rFonts w:ascii="Arial" w:hAnsi="Arial" w:cs="Arial"/>
          <w:sz w:val="24"/>
          <w:szCs w:val="24"/>
          <w:u w:val="single"/>
        </w:rPr>
        <w:t>Situation professionnelle</w:t>
      </w:r>
      <w:r w:rsidR="00E04339" w:rsidRPr="00E04339">
        <w:rPr>
          <w:rFonts w:ascii="Arial" w:hAnsi="Arial" w:cs="Arial"/>
          <w:sz w:val="24"/>
          <w:szCs w:val="24"/>
          <w:u w:val="single"/>
        </w:rPr>
        <w:t> :</w:t>
      </w:r>
    </w:p>
    <w:p w:rsidR="0091201F" w:rsidRPr="00E04339" w:rsidRDefault="0091201F" w:rsidP="00E0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04339">
        <w:rPr>
          <w:rFonts w:ascii="Arial" w:hAnsi="Arial" w:cs="Arial"/>
          <w:sz w:val="24"/>
          <w:szCs w:val="24"/>
        </w:rPr>
        <w:t xml:space="preserve">A l’occasion de la sortie de leur nouveau look printemps été « Tutti Frutti » aux couleurs acidulées d’agrumes, la marque Sephora </w:t>
      </w:r>
      <w:r w:rsidR="007A4A38" w:rsidRPr="00E04339">
        <w:rPr>
          <w:rFonts w:ascii="Arial" w:hAnsi="Arial" w:cs="Arial"/>
          <w:sz w:val="24"/>
          <w:szCs w:val="24"/>
        </w:rPr>
        <w:t>organise une soirée pour la présentation de sa nouvelle gamme.</w:t>
      </w:r>
    </w:p>
    <w:p w:rsidR="0091201F" w:rsidRPr="00E04339" w:rsidRDefault="007A4A38" w:rsidP="00E0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04339">
        <w:rPr>
          <w:rFonts w:ascii="Arial" w:hAnsi="Arial" w:cs="Arial"/>
          <w:sz w:val="24"/>
          <w:szCs w:val="24"/>
        </w:rPr>
        <w:t>La directrice de communication du groupe souhaite être maquillée pour l’occasion, elle portera un smoking noir.</w:t>
      </w:r>
    </w:p>
    <w:p w:rsidR="007A4A38" w:rsidRPr="00E04339" w:rsidRDefault="007A4A38" w:rsidP="00E0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04339">
        <w:rPr>
          <w:rFonts w:ascii="Arial" w:hAnsi="Arial" w:cs="Arial"/>
          <w:sz w:val="24"/>
          <w:szCs w:val="24"/>
        </w:rPr>
        <w:t>Elle en profite pour vous demander des conseils pour un maquillage quot</w:t>
      </w:r>
      <w:r w:rsidR="00745F0E">
        <w:rPr>
          <w:rFonts w:ascii="Arial" w:hAnsi="Arial" w:cs="Arial"/>
          <w:sz w:val="24"/>
          <w:szCs w:val="24"/>
        </w:rPr>
        <w:t xml:space="preserve">idien d’une zone de son visage </w:t>
      </w:r>
    </w:p>
    <w:p w:rsidR="0091201F" w:rsidRDefault="003D68CF" w:rsidP="009120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</w:p>
    <w:p w:rsidR="0091201F" w:rsidRPr="00745F0E" w:rsidRDefault="007A4A38" w:rsidP="0091201F">
      <w:pPr>
        <w:rPr>
          <w:rFonts w:ascii="Arial" w:hAnsi="Arial" w:cs="Arial"/>
          <w:b/>
          <w:sz w:val="24"/>
          <w:szCs w:val="24"/>
        </w:rPr>
      </w:pPr>
      <w:r w:rsidRPr="00745F0E">
        <w:rPr>
          <w:rFonts w:ascii="Arial" w:hAnsi="Arial" w:cs="Arial"/>
          <w:b/>
          <w:sz w:val="24"/>
          <w:szCs w:val="24"/>
        </w:rPr>
        <w:t>Réaliser</w:t>
      </w:r>
      <w:r w:rsidR="0091201F" w:rsidRPr="00745F0E">
        <w:rPr>
          <w:rFonts w:ascii="Arial" w:hAnsi="Arial" w:cs="Arial"/>
          <w:b/>
          <w:sz w:val="24"/>
          <w:szCs w:val="24"/>
        </w:rPr>
        <w:t> :</w:t>
      </w:r>
    </w:p>
    <w:p w:rsidR="007A4A38" w:rsidRPr="00745F0E" w:rsidRDefault="0091201F" w:rsidP="009120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45F0E">
        <w:rPr>
          <w:rFonts w:ascii="Arial" w:hAnsi="Arial" w:cs="Arial"/>
          <w:b/>
          <w:sz w:val="24"/>
          <w:szCs w:val="24"/>
        </w:rPr>
        <w:t xml:space="preserve">Le maquillage </w:t>
      </w:r>
      <w:r w:rsidR="007A4A38" w:rsidRPr="00745F0E">
        <w:rPr>
          <w:rFonts w:ascii="Arial" w:hAnsi="Arial" w:cs="Arial"/>
          <w:b/>
          <w:sz w:val="24"/>
          <w:szCs w:val="24"/>
        </w:rPr>
        <w:t xml:space="preserve">adapté </w:t>
      </w:r>
      <w:r w:rsidRPr="00745F0E">
        <w:rPr>
          <w:rFonts w:ascii="Arial" w:hAnsi="Arial" w:cs="Arial"/>
          <w:b/>
          <w:sz w:val="24"/>
          <w:szCs w:val="24"/>
        </w:rPr>
        <w:t xml:space="preserve">du visage </w:t>
      </w:r>
      <w:r w:rsidR="007A4A38" w:rsidRPr="00745F0E">
        <w:rPr>
          <w:rFonts w:ascii="Arial" w:hAnsi="Arial" w:cs="Arial"/>
          <w:b/>
          <w:sz w:val="24"/>
          <w:szCs w:val="24"/>
        </w:rPr>
        <w:t>avec pose de faux-cils en implants</w:t>
      </w:r>
    </w:p>
    <w:p w:rsidR="007A4A38" w:rsidRPr="00745F0E" w:rsidRDefault="00D860C3" w:rsidP="009120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45F0E">
        <w:rPr>
          <w:rFonts w:ascii="Arial" w:hAnsi="Arial" w:cs="Arial"/>
          <w:b/>
          <w:sz w:val="24"/>
          <w:szCs w:val="24"/>
        </w:rPr>
        <w:t>La pose de vernis french bicolore</w:t>
      </w:r>
      <w:r w:rsidR="00215160" w:rsidRPr="00745F0E">
        <w:rPr>
          <w:rFonts w:ascii="Arial" w:hAnsi="Arial" w:cs="Arial"/>
          <w:b/>
          <w:sz w:val="24"/>
          <w:szCs w:val="24"/>
        </w:rPr>
        <w:t xml:space="preserve"> sur les mains</w:t>
      </w:r>
      <w:r w:rsidRPr="00745F0E">
        <w:rPr>
          <w:rFonts w:ascii="Arial" w:hAnsi="Arial" w:cs="Arial"/>
          <w:b/>
          <w:sz w:val="24"/>
          <w:szCs w:val="24"/>
        </w:rPr>
        <w:t xml:space="preserve"> </w:t>
      </w:r>
    </w:p>
    <w:p w:rsidR="00D860C3" w:rsidRPr="00745F0E" w:rsidRDefault="00D860C3" w:rsidP="0091201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45F0E">
        <w:rPr>
          <w:rFonts w:ascii="Arial" w:hAnsi="Arial" w:cs="Arial"/>
          <w:b/>
          <w:sz w:val="24"/>
          <w:szCs w:val="24"/>
        </w:rPr>
        <w:t xml:space="preserve">Une démonstration commentée d’auto maquillage </w:t>
      </w:r>
    </w:p>
    <w:p w:rsidR="00745F0E" w:rsidRPr="00745F0E" w:rsidRDefault="00745F0E" w:rsidP="00745F0E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45F0E" w:rsidRPr="00745F0E" w:rsidTr="00EE3B23">
        <w:tc>
          <w:tcPr>
            <w:tcW w:w="2660" w:type="dxa"/>
          </w:tcPr>
          <w:p w:rsidR="00745F0E" w:rsidRPr="00745F0E" w:rsidRDefault="00745F0E" w:rsidP="00EE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745F0E" w:rsidRPr="00745F0E" w:rsidRDefault="00745F0E" w:rsidP="00EE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Sujet de démonstration</w:t>
            </w:r>
          </w:p>
        </w:tc>
      </w:tr>
      <w:tr w:rsidR="00745F0E" w:rsidRPr="00745F0E" w:rsidTr="00EE3B23">
        <w:tc>
          <w:tcPr>
            <w:tcW w:w="2660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Application des fards à paupières</w:t>
            </w:r>
          </w:p>
        </w:tc>
      </w:tr>
      <w:tr w:rsidR="00745F0E" w:rsidRPr="00745F0E" w:rsidTr="00EE3B23">
        <w:tc>
          <w:tcPr>
            <w:tcW w:w="2660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Maquillage du teint</w:t>
            </w:r>
          </w:p>
        </w:tc>
      </w:tr>
      <w:tr w:rsidR="00745F0E" w:rsidRPr="00745F0E" w:rsidTr="00EE3B23">
        <w:tc>
          <w:tcPr>
            <w:tcW w:w="2660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Maquillage des sourcils</w:t>
            </w:r>
          </w:p>
        </w:tc>
      </w:tr>
      <w:tr w:rsidR="00745F0E" w:rsidRPr="00745F0E" w:rsidTr="00EE3B23">
        <w:tc>
          <w:tcPr>
            <w:tcW w:w="2660" w:type="dxa"/>
          </w:tcPr>
          <w:p w:rsidR="00745F0E" w:rsidRPr="00745F0E" w:rsidRDefault="00745F0E" w:rsidP="00745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6552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Maquillage des lèvres</w:t>
            </w:r>
          </w:p>
        </w:tc>
      </w:tr>
      <w:tr w:rsidR="00745F0E" w:rsidRPr="00745F0E" w:rsidTr="00EE3B23">
        <w:tc>
          <w:tcPr>
            <w:tcW w:w="2660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Mise en valeur des pommettes</w:t>
            </w:r>
          </w:p>
        </w:tc>
      </w:tr>
      <w:tr w:rsidR="00745F0E" w:rsidRPr="00745F0E" w:rsidTr="00EE3B23">
        <w:tc>
          <w:tcPr>
            <w:tcW w:w="2660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5F0E">
              <w:rPr>
                <w:rFonts w:ascii="Arial" w:hAnsi="Arial" w:cs="Arial"/>
                <w:b/>
                <w:sz w:val="24"/>
                <w:szCs w:val="24"/>
              </w:rPr>
              <w:t>Maquillage du ras de cils</w:t>
            </w:r>
          </w:p>
        </w:tc>
      </w:tr>
      <w:tr w:rsidR="00745F0E" w:rsidRPr="00745F0E" w:rsidTr="00EE3B23">
        <w:tc>
          <w:tcPr>
            <w:tcW w:w="2660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745F0E" w:rsidRPr="00745F0E" w:rsidRDefault="00745F0E" w:rsidP="00EE3B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5F0E" w:rsidRPr="00745F0E" w:rsidRDefault="00745F0E" w:rsidP="00745F0E">
      <w:pPr>
        <w:pStyle w:val="Sansinterligne"/>
        <w:ind w:left="720"/>
      </w:pPr>
    </w:p>
    <w:p w:rsidR="00A1128C" w:rsidRDefault="00A1128C" w:rsidP="00AF267E">
      <w:pPr>
        <w:rPr>
          <w:rFonts w:ascii="Arial" w:hAnsi="Arial" w:cs="Arial"/>
          <w:b/>
          <w:sz w:val="28"/>
          <w:szCs w:val="28"/>
        </w:rPr>
      </w:pPr>
    </w:p>
    <w:p w:rsidR="00A1128C" w:rsidRDefault="00A1128C" w:rsidP="00AF267E">
      <w:pPr>
        <w:rPr>
          <w:rFonts w:ascii="Arial" w:hAnsi="Arial" w:cs="Arial"/>
          <w:b/>
          <w:sz w:val="28"/>
          <w:szCs w:val="28"/>
        </w:rPr>
      </w:pPr>
    </w:p>
    <w:p w:rsidR="00A1128C" w:rsidRPr="00AF267E" w:rsidRDefault="00A1128C" w:rsidP="00AF267E">
      <w:pPr>
        <w:rPr>
          <w:rFonts w:ascii="Arial" w:hAnsi="Arial" w:cs="Arial"/>
          <w:b/>
          <w:sz w:val="28"/>
          <w:szCs w:val="28"/>
        </w:rPr>
      </w:pPr>
    </w:p>
    <w:sectPr w:rsidR="00A1128C" w:rsidRPr="00AF267E" w:rsidSect="00EF2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8F4"/>
    <w:multiLevelType w:val="hybridMultilevel"/>
    <w:tmpl w:val="EC8E8A12"/>
    <w:lvl w:ilvl="0" w:tplc="E398CD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296"/>
    <w:multiLevelType w:val="hybridMultilevel"/>
    <w:tmpl w:val="1F0EDF20"/>
    <w:lvl w:ilvl="0" w:tplc="660406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1F"/>
    <w:rsid w:val="00215160"/>
    <w:rsid w:val="0039610D"/>
    <w:rsid w:val="003D68CF"/>
    <w:rsid w:val="00600DA6"/>
    <w:rsid w:val="00677236"/>
    <w:rsid w:val="00745F0E"/>
    <w:rsid w:val="007A4A38"/>
    <w:rsid w:val="0091201F"/>
    <w:rsid w:val="00955CAF"/>
    <w:rsid w:val="00990F39"/>
    <w:rsid w:val="00A1128C"/>
    <w:rsid w:val="00AF267E"/>
    <w:rsid w:val="00BB3395"/>
    <w:rsid w:val="00D860C3"/>
    <w:rsid w:val="00E04339"/>
    <w:rsid w:val="00E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80659-1831-415B-A2B9-6ED658C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0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8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B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F2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0500-F0DA-4063-BBF3-0E619CD4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JOCELYNE DELAHAYE</dc:creator>
  <cp:lastModifiedBy>Marie-Paule FOISSY</cp:lastModifiedBy>
  <cp:revision>2</cp:revision>
  <dcterms:created xsi:type="dcterms:W3CDTF">2019-04-04T19:58:00Z</dcterms:created>
  <dcterms:modified xsi:type="dcterms:W3CDTF">2019-04-04T19:58:00Z</dcterms:modified>
</cp:coreProperties>
</file>