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8254" w14:textId="77777777" w:rsidR="007049B7" w:rsidRDefault="007049B7" w:rsidP="007049B7">
      <w:pPr>
        <w:jc w:val="center"/>
        <w:rPr>
          <w:sz w:val="96"/>
          <w:szCs w:val="96"/>
        </w:rPr>
      </w:pPr>
    </w:p>
    <w:p w14:paraId="50A2A928" w14:textId="77777777" w:rsidR="007049B7" w:rsidRDefault="007049B7" w:rsidP="007049B7">
      <w:pPr>
        <w:jc w:val="center"/>
        <w:rPr>
          <w:sz w:val="96"/>
          <w:szCs w:val="96"/>
        </w:rPr>
      </w:pPr>
    </w:p>
    <w:p w14:paraId="0B4038CE" w14:textId="77777777" w:rsidR="007049B7" w:rsidRDefault="007049B7" w:rsidP="007049B7">
      <w:pPr>
        <w:jc w:val="center"/>
        <w:rPr>
          <w:sz w:val="96"/>
          <w:szCs w:val="96"/>
        </w:rPr>
      </w:pPr>
    </w:p>
    <w:p w14:paraId="39CFDF13" w14:textId="77777777" w:rsidR="007049B7" w:rsidRDefault="007049B7" w:rsidP="007049B7">
      <w:pPr>
        <w:jc w:val="center"/>
        <w:rPr>
          <w:sz w:val="96"/>
          <w:szCs w:val="96"/>
        </w:rPr>
      </w:pPr>
      <w:r w:rsidRPr="007049B7">
        <w:rPr>
          <w:sz w:val="96"/>
          <w:szCs w:val="96"/>
        </w:rPr>
        <w:t>Annexe évaluation par compétences</w:t>
      </w:r>
      <w:r w:rsidR="004A29CE">
        <w:rPr>
          <w:sz w:val="96"/>
          <w:szCs w:val="96"/>
        </w:rPr>
        <w:t>/module</w:t>
      </w:r>
      <w:r w:rsidRPr="007049B7">
        <w:rPr>
          <w:sz w:val="96"/>
          <w:szCs w:val="96"/>
        </w:rPr>
        <w:t xml:space="preserve"> 1ère Bac Pro</w:t>
      </w:r>
    </w:p>
    <w:p w14:paraId="76ADA421" w14:textId="77777777" w:rsidR="00EE27DD" w:rsidRDefault="00EE27DD" w:rsidP="007049B7">
      <w:pPr>
        <w:jc w:val="center"/>
        <w:rPr>
          <w:sz w:val="96"/>
          <w:szCs w:val="96"/>
        </w:rPr>
      </w:pPr>
      <w:r>
        <w:rPr>
          <w:sz w:val="96"/>
          <w:szCs w:val="96"/>
        </w:rPr>
        <w:t>PSE</w:t>
      </w:r>
    </w:p>
    <w:p w14:paraId="7E7E8A15" w14:textId="77777777" w:rsidR="00EE27DD" w:rsidRDefault="00EE27DD" w:rsidP="007049B7">
      <w:pPr>
        <w:jc w:val="center"/>
        <w:rPr>
          <w:noProof/>
          <w:lang w:eastAsia="fr-FR"/>
        </w:rPr>
      </w:pPr>
    </w:p>
    <w:p w14:paraId="578450D2" w14:textId="77777777" w:rsidR="00EE27DD" w:rsidRDefault="00EE27DD" w:rsidP="004A29CE">
      <w:pPr>
        <w:jc w:val="center"/>
        <w:rPr>
          <w:sz w:val="96"/>
          <w:szCs w:val="96"/>
        </w:rPr>
      </w:pPr>
      <w:r>
        <w:rPr>
          <w:noProof/>
          <w:lang w:eastAsia="fr-FR"/>
        </w:rPr>
        <w:drawing>
          <wp:inline distT="0" distB="0" distL="0" distR="0" wp14:anchorId="0B49746B" wp14:editId="1C03D748">
            <wp:extent cx="4173024" cy="261937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3745" t="31490" r="34314" b="10518"/>
                    <a:stretch/>
                  </pic:blipFill>
                  <pic:spPr bwMode="auto">
                    <a:xfrm>
                      <a:off x="0" y="0"/>
                      <a:ext cx="4182055" cy="2625044"/>
                    </a:xfrm>
                    <a:prstGeom prst="rect">
                      <a:avLst/>
                    </a:prstGeom>
                    <a:ln>
                      <a:noFill/>
                    </a:ln>
                    <a:extLst>
                      <a:ext uri="{53640926-AAD7-44D8-BBD7-CCE9431645EC}">
                        <a14:shadowObscured xmlns:a14="http://schemas.microsoft.com/office/drawing/2010/main"/>
                      </a:ext>
                    </a:extLst>
                  </pic:spPr>
                </pic:pic>
              </a:graphicData>
            </a:graphic>
          </wp:inline>
        </w:drawing>
      </w:r>
    </w:p>
    <w:p w14:paraId="0A1D789C" w14:textId="77777777" w:rsidR="007049B7" w:rsidRDefault="007049B7">
      <w:pPr>
        <w:rPr>
          <w:sz w:val="96"/>
          <w:szCs w:val="96"/>
        </w:rPr>
      </w:pPr>
    </w:p>
    <w:p w14:paraId="27A8B6DD" w14:textId="77777777" w:rsidR="007049B7" w:rsidRDefault="007049B7" w:rsidP="007049B7">
      <w:pPr>
        <w:spacing w:after="0"/>
        <w:jc w:val="center"/>
        <w:rPr>
          <w:b/>
          <w:bCs/>
          <w:color w:val="0070C0"/>
          <w:sz w:val="44"/>
          <w:szCs w:val="44"/>
        </w:rPr>
      </w:pPr>
      <w:r w:rsidRPr="007049B7">
        <w:rPr>
          <w:b/>
          <w:bCs/>
          <w:color w:val="0070C0"/>
          <w:sz w:val="44"/>
          <w:szCs w:val="44"/>
        </w:rPr>
        <w:t xml:space="preserve">Thématique A – l’individu responsable de </w:t>
      </w:r>
    </w:p>
    <w:p w14:paraId="0E7C0CFC" w14:textId="77777777" w:rsidR="007049B7" w:rsidRPr="007049B7" w:rsidRDefault="007049B7" w:rsidP="007049B7">
      <w:pPr>
        <w:spacing w:after="0"/>
        <w:jc w:val="center"/>
        <w:rPr>
          <w:b/>
          <w:bCs/>
          <w:color w:val="0070C0"/>
          <w:sz w:val="44"/>
          <w:szCs w:val="44"/>
        </w:rPr>
      </w:pPr>
      <w:r w:rsidRPr="007049B7">
        <w:rPr>
          <w:b/>
          <w:bCs/>
          <w:color w:val="0070C0"/>
          <w:sz w:val="44"/>
          <w:szCs w:val="44"/>
        </w:rPr>
        <w:t>son capital santé</w:t>
      </w:r>
    </w:p>
    <w:p w14:paraId="480AEB13" w14:textId="77777777" w:rsidR="00E32691" w:rsidRDefault="007049B7" w:rsidP="007049B7">
      <w:pPr>
        <w:jc w:val="center"/>
        <w:rPr>
          <w:b/>
          <w:bCs/>
          <w:color w:val="0070C0"/>
          <w:sz w:val="44"/>
          <w:szCs w:val="44"/>
        </w:rPr>
      </w:pPr>
      <w:r>
        <w:rPr>
          <w:b/>
          <w:bCs/>
          <w:color w:val="0070C0"/>
          <w:sz w:val="44"/>
          <w:szCs w:val="44"/>
        </w:rPr>
        <w:t>9 heures</w:t>
      </w:r>
    </w:p>
    <w:p w14:paraId="65E91556" w14:textId="77777777" w:rsidR="007049B7" w:rsidRDefault="007049B7" w:rsidP="007049B7">
      <w:pPr>
        <w:jc w:val="center"/>
        <w:rPr>
          <w:b/>
          <w:bCs/>
          <w:color w:val="0070C0"/>
          <w:sz w:val="44"/>
          <w:szCs w:val="44"/>
        </w:rPr>
      </w:pPr>
      <w:r>
        <w:rPr>
          <w:b/>
          <w:bCs/>
          <w:noProof/>
          <w:color w:val="0070C0"/>
          <w:sz w:val="44"/>
          <w:szCs w:val="44"/>
          <w:lang w:eastAsia="fr-FR"/>
        </w:rPr>
        <mc:AlternateContent>
          <mc:Choice Requires="wps">
            <w:drawing>
              <wp:anchor distT="0" distB="0" distL="114300" distR="114300" simplePos="0" relativeHeight="251659264" behindDoc="0" locked="0" layoutInCell="1" allowOverlap="1" wp14:anchorId="5A66B7A7" wp14:editId="31A05AFC">
                <wp:simplePos x="0" y="0"/>
                <wp:positionH relativeFrom="column">
                  <wp:posOffset>3133090</wp:posOffset>
                </wp:positionH>
                <wp:positionV relativeFrom="paragraph">
                  <wp:posOffset>1905</wp:posOffset>
                </wp:positionV>
                <wp:extent cx="462915" cy="735965"/>
                <wp:effectExtent l="19050" t="0" r="13335" b="45085"/>
                <wp:wrapNone/>
                <wp:docPr id="4" name="Flèche vers le bas 4"/>
                <wp:cNvGraphicFramePr/>
                <a:graphic xmlns:a="http://schemas.openxmlformats.org/drawingml/2006/main">
                  <a:graphicData uri="http://schemas.microsoft.com/office/word/2010/wordprocessingShape">
                    <wps:wsp>
                      <wps:cNvSpPr/>
                      <wps:spPr>
                        <a:xfrm>
                          <a:off x="0" y="0"/>
                          <a:ext cx="462915" cy="7359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0CAB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 o:spid="_x0000_s1026" type="#_x0000_t67" style="position:absolute;margin-left:246.7pt;margin-top:.15pt;width:36.45pt;height:5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" adj="14807" fillcolor="#4f81bd [3204]" strokecolor="#243f60 [1604]" strokeweight="2pt"/>
            </w:pict>
          </mc:Fallback>
        </mc:AlternateContent>
      </w:r>
    </w:p>
    <w:p w14:paraId="39E4717D" w14:textId="77777777" w:rsidR="007049B7" w:rsidRDefault="007049B7" w:rsidP="007049B7">
      <w:pPr>
        <w:jc w:val="center"/>
        <w:rPr>
          <w:sz w:val="24"/>
          <w:szCs w:val="24"/>
        </w:rPr>
      </w:pPr>
      <w:r w:rsidRPr="00B55431">
        <w:rPr>
          <w:b/>
          <w:bCs/>
          <w:noProof/>
          <w:lang w:eastAsia="fr-FR"/>
        </w:rPr>
        <w:drawing>
          <wp:inline distT="0" distB="0" distL="0" distR="0" wp14:anchorId="6FCF3CCD" wp14:editId="7C5C7AB5">
            <wp:extent cx="6648450" cy="6429375"/>
            <wp:effectExtent l="38100" t="0" r="3810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BE29BCF" w14:textId="77777777" w:rsidR="007049B7" w:rsidRDefault="007049B7" w:rsidP="007049B7">
      <w:pPr>
        <w:jc w:val="center"/>
        <w:rPr>
          <w:sz w:val="24"/>
          <w:szCs w:val="24"/>
        </w:rPr>
      </w:pPr>
    </w:p>
    <w:tbl>
      <w:tblPr>
        <w:tblW w:w="5000" w:type="pct"/>
        <w:tblInd w:w="-1" w:type="dxa"/>
        <w:tblLayout w:type="fixed"/>
        <w:tblCellMar>
          <w:left w:w="0" w:type="dxa"/>
          <w:right w:w="0" w:type="dxa"/>
        </w:tblCellMar>
        <w:tblLook w:val="0420" w:firstRow="1" w:lastRow="0" w:firstColumn="0" w:lastColumn="0" w:noHBand="0" w:noVBand="1"/>
      </w:tblPr>
      <w:tblGrid>
        <w:gridCol w:w="1783"/>
        <w:gridCol w:w="113"/>
        <w:gridCol w:w="1669"/>
        <w:gridCol w:w="130"/>
        <w:gridCol w:w="2303"/>
        <w:gridCol w:w="199"/>
        <w:gridCol w:w="2659"/>
        <w:gridCol w:w="122"/>
        <w:gridCol w:w="1508"/>
      </w:tblGrid>
      <w:tr w:rsidR="007049B7" w:rsidRPr="000F25DB" w14:paraId="3EA79E87" w14:textId="77777777" w:rsidTr="004A29CE">
        <w:trPr>
          <w:trHeight w:val="406"/>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4F81BD"/>
          </w:tcPr>
          <w:p w14:paraId="0F800E0C" w14:textId="77777777" w:rsidR="007049B7" w:rsidRPr="000F25DB" w:rsidRDefault="007049B7" w:rsidP="00A563A4">
            <w:pPr>
              <w:spacing w:after="0"/>
              <w:jc w:val="center"/>
              <w:rPr>
                <w:rFonts w:ascii="Arial" w:eastAsia="Times New Roman" w:hAnsi="Arial" w:cs="Arial"/>
                <w:b/>
                <w:sz w:val="28"/>
                <w:szCs w:val="28"/>
                <w:lang w:eastAsia="fr-FR"/>
              </w:rPr>
            </w:pPr>
            <w:r w:rsidRPr="000F25DB">
              <w:rPr>
                <w:rFonts w:ascii="Calibri" w:eastAsia="Calibri" w:hAnsi="Calibri" w:cs="Calibri"/>
                <w:b/>
                <w:bCs/>
                <w:color w:val="FFFFFF" w:themeColor="light1"/>
                <w:kern w:val="24"/>
                <w:sz w:val="28"/>
                <w:szCs w:val="28"/>
                <w:lang w:eastAsia="fr-FR"/>
              </w:rPr>
              <w:lastRenderedPageBreak/>
              <w:t xml:space="preserve">Module A6 - </w:t>
            </w:r>
            <w:r w:rsidRPr="000F25DB">
              <w:rPr>
                <w:rFonts w:ascii="Calibri" w:eastAsia="Calibri" w:hAnsi="Calibri" w:cs="Times New Roman"/>
                <w:b/>
                <w:color w:val="FFFFFF" w:themeColor="background1"/>
                <w:kern w:val="24"/>
                <w:sz w:val="28"/>
                <w:szCs w:val="28"/>
                <w:lang w:eastAsia="fr-FR"/>
              </w:rPr>
              <w:t>Les infections sexuellement transmissibles – 3 Heures</w:t>
            </w:r>
          </w:p>
        </w:tc>
      </w:tr>
      <w:tr w:rsidR="007049B7" w:rsidRPr="000F25DB" w14:paraId="6C7C3548" w14:textId="77777777" w:rsidTr="004A29CE">
        <w:trPr>
          <w:trHeight w:val="333"/>
        </w:trPr>
        <w:tc>
          <w:tcPr>
            <w:tcW w:w="850" w:type="pct"/>
            <w:tcBorders>
              <w:top w:val="single" w:sz="24" w:space="0" w:color="FFFFFF"/>
              <w:left w:val="single" w:sz="24"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3F79756A" w14:textId="77777777" w:rsidR="007049B7" w:rsidRPr="000F25DB" w:rsidRDefault="007049B7" w:rsidP="00A563A4">
            <w:pPr>
              <w:spacing w:after="100" w:afterAutospacing="1" w:line="333" w:lineRule="atLeast"/>
              <w:jc w:val="center"/>
              <w:rPr>
                <w:rFonts w:eastAsia="Times New Roman" w:cs="Arial"/>
                <w:sz w:val="18"/>
                <w:szCs w:val="18"/>
                <w:lang w:eastAsia="fr-FR"/>
              </w:rPr>
            </w:pPr>
            <w:r w:rsidRPr="000F25DB">
              <w:rPr>
                <w:rFonts w:eastAsia="Calibri" w:cs="Calibri"/>
                <w:b/>
                <w:bCs/>
                <w:color w:val="000000" w:themeColor="dark1"/>
                <w:kern w:val="24"/>
                <w:sz w:val="18"/>
                <w:szCs w:val="18"/>
                <w:lang w:eastAsia="fr-FR"/>
              </w:rPr>
              <w:t>Objectifs ciblés</w:t>
            </w:r>
          </w:p>
        </w:tc>
        <w:tc>
          <w:tcPr>
            <w:tcW w:w="912" w:type="pct"/>
            <w:gridSpan w:val="3"/>
            <w:tcBorders>
              <w:top w:val="single" w:sz="24" w:space="0" w:color="FFFFFF"/>
              <w:left w:val="single" w:sz="8" w:space="0" w:color="FFFFFF"/>
              <w:bottom w:val="single" w:sz="24" w:space="0" w:color="FFFFFF"/>
              <w:right w:val="single" w:sz="4" w:space="0" w:color="4F81BD" w:themeColor="accent1"/>
            </w:tcBorders>
            <w:shd w:val="clear" w:color="auto" w:fill="F2F2F2" w:themeFill="background1" w:themeFillShade="F2"/>
            <w:tcMar>
              <w:top w:w="15" w:type="dxa"/>
              <w:left w:w="108" w:type="dxa"/>
              <w:bottom w:w="0" w:type="dxa"/>
              <w:right w:w="108" w:type="dxa"/>
            </w:tcMar>
            <w:hideMark/>
          </w:tcPr>
          <w:p w14:paraId="319A2B37" w14:textId="77777777" w:rsidR="007049B7" w:rsidRPr="000F25DB" w:rsidRDefault="007049B7" w:rsidP="00A563A4">
            <w:pPr>
              <w:spacing w:after="0" w:line="333" w:lineRule="atLeast"/>
              <w:jc w:val="center"/>
              <w:rPr>
                <w:rFonts w:eastAsia="Times New Roman" w:cs="Arial"/>
                <w:sz w:val="18"/>
                <w:szCs w:val="18"/>
                <w:lang w:eastAsia="fr-FR"/>
              </w:rPr>
            </w:pPr>
            <w:r w:rsidRPr="000F25DB">
              <w:rPr>
                <w:rFonts w:eastAsia="Calibri" w:cs="Calibri"/>
                <w:b/>
                <w:bCs/>
                <w:color w:val="000000" w:themeColor="dark1"/>
                <w:kern w:val="24"/>
                <w:sz w:val="18"/>
                <w:szCs w:val="18"/>
                <w:lang w:eastAsia="fr-FR"/>
              </w:rPr>
              <w:t>Notions clés</w:t>
            </w:r>
          </w:p>
        </w:tc>
        <w:tc>
          <w:tcPr>
            <w:tcW w:w="119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0278B04E" w14:textId="77777777" w:rsidR="007049B7" w:rsidRPr="000F25DB" w:rsidRDefault="007049B7" w:rsidP="00A563A4">
            <w:pPr>
              <w:spacing w:after="0"/>
              <w:jc w:val="center"/>
              <w:rPr>
                <w:rFonts w:eastAsia="Calibri" w:cs="Times New Roman"/>
                <w:color w:val="FFFFFF" w:themeColor="background1"/>
                <w:kern w:val="24"/>
                <w:sz w:val="18"/>
                <w:szCs w:val="18"/>
                <w:lang w:eastAsia="fr-FR"/>
              </w:rPr>
            </w:pPr>
            <w:r w:rsidRPr="000F25DB">
              <w:rPr>
                <w:rFonts w:eastAsia="Calibri" w:cs="Times New Roman"/>
                <w:b/>
                <w:bCs/>
                <w:color w:val="000000" w:themeColor="dark1"/>
                <w:kern w:val="24"/>
                <w:sz w:val="18"/>
                <w:szCs w:val="18"/>
                <w:lang w:eastAsia="fr-FR"/>
              </w:rPr>
              <w:t>Contenus utiles pour comprendre les notions clés et atteindre les objectifs ciblés</w:t>
            </w:r>
          </w:p>
        </w:tc>
        <w:tc>
          <w:tcPr>
            <w:tcW w:w="1326" w:type="pct"/>
            <w:gridSpan w:val="2"/>
            <w:tcBorders>
              <w:top w:val="single" w:sz="24" w:space="0" w:color="FFFFFF"/>
              <w:left w:val="single" w:sz="4" w:space="0" w:color="4F81BD" w:themeColor="accent1"/>
              <w:bottom w:val="single" w:sz="24" w:space="0" w:color="FFFFFF"/>
              <w:right w:val="single" w:sz="4" w:space="0" w:color="4F81BD" w:themeColor="accent1"/>
            </w:tcBorders>
            <w:shd w:val="clear" w:color="auto" w:fill="F2F2F2" w:themeFill="background1" w:themeFillShade="F2"/>
          </w:tcPr>
          <w:p w14:paraId="6B105336" w14:textId="77777777" w:rsidR="007049B7" w:rsidRPr="000F25DB" w:rsidRDefault="007049B7" w:rsidP="00A563A4">
            <w:pPr>
              <w:spacing w:after="0" w:line="333" w:lineRule="atLeast"/>
              <w:jc w:val="center"/>
              <w:rPr>
                <w:rFonts w:eastAsia="Times New Roman" w:cs="Arial"/>
                <w:sz w:val="18"/>
                <w:szCs w:val="18"/>
                <w:lang w:eastAsia="fr-FR"/>
              </w:rPr>
            </w:pPr>
            <w:r w:rsidRPr="000F25DB">
              <w:rPr>
                <w:rFonts w:eastAsia="Calibri" w:cs="Times New Roman"/>
                <w:b/>
                <w:bCs/>
                <w:color w:val="000000" w:themeColor="dark1"/>
                <w:kern w:val="24"/>
                <w:sz w:val="18"/>
                <w:szCs w:val="18"/>
                <w:lang w:eastAsia="fr-FR"/>
              </w:rPr>
              <w:t>Propositions d’activités</w:t>
            </w:r>
          </w:p>
        </w:tc>
        <w:tc>
          <w:tcPr>
            <w:tcW w:w="719" w:type="pct"/>
            <w:tcBorders>
              <w:top w:val="single" w:sz="24" w:space="0" w:color="FFFFFF"/>
              <w:left w:val="single" w:sz="4" w:space="0" w:color="4F81BD" w:themeColor="accent1"/>
              <w:bottom w:val="single" w:sz="24" w:space="0" w:color="FFFFFF"/>
              <w:right w:val="single" w:sz="8" w:space="0" w:color="FFFFFF"/>
            </w:tcBorders>
            <w:shd w:val="clear" w:color="auto" w:fill="C4BC96" w:themeFill="background2" w:themeFillShade="BF"/>
            <w:tcMar>
              <w:top w:w="15" w:type="dxa"/>
              <w:left w:w="108" w:type="dxa"/>
              <w:bottom w:w="0" w:type="dxa"/>
              <w:right w:w="108" w:type="dxa"/>
            </w:tcMar>
            <w:hideMark/>
          </w:tcPr>
          <w:p w14:paraId="6C552545" w14:textId="77777777" w:rsidR="00FA3156" w:rsidRDefault="00FA3156" w:rsidP="00A563A4">
            <w:pPr>
              <w:spacing w:after="0" w:line="333" w:lineRule="atLeast"/>
              <w:jc w:val="center"/>
              <w:rPr>
                <w:rFonts w:eastAsia="Calibri" w:cs="Times New Roman"/>
                <w:b/>
                <w:bCs/>
                <w:color w:val="000000" w:themeColor="dark1"/>
                <w:kern w:val="24"/>
                <w:sz w:val="18"/>
                <w:szCs w:val="18"/>
                <w:lang w:eastAsia="fr-FR"/>
              </w:rPr>
            </w:pPr>
            <w:r>
              <w:rPr>
                <w:rFonts w:eastAsia="Calibri" w:cs="Times New Roman"/>
                <w:b/>
                <w:bCs/>
                <w:color w:val="000000" w:themeColor="dark1"/>
                <w:kern w:val="24"/>
                <w:sz w:val="18"/>
                <w:szCs w:val="18"/>
                <w:lang w:eastAsia="fr-FR"/>
              </w:rPr>
              <w:t>Proposition de</w:t>
            </w:r>
          </w:p>
          <w:p w14:paraId="1983B324" w14:textId="77777777" w:rsidR="007049B7" w:rsidRPr="000F25DB" w:rsidRDefault="007049B7" w:rsidP="00A563A4">
            <w:pPr>
              <w:spacing w:after="0" w:line="333" w:lineRule="atLeast"/>
              <w:jc w:val="center"/>
              <w:rPr>
                <w:rFonts w:eastAsia="Times New Roman" w:cs="Arial"/>
                <w:sz w:val="18"/>
                <w:szCs w:val="18"/>
                <w:lang w:eastAsia="fr-FR"/>
              </w:rPr>
            </w:pPr>
            <w:r w:rsidRPr="000F25DB">
              <w:rPr>
                <w:rFonts w:eastAsia="Calibri" w:cs="Times New Roman"/>
                <w:b/>
                <w:bCs/>
                <w:color w:val="000000" w:themeColor="dark1"/>
                <w:kern w:val="24"/>
                <w:sz w:val="18"/>
                <w:szCs w:val="18"/>
                <w:lang w:eastAsia="fr-FR"/>
              </w:rPr>
              <w:t>Compétences évalu</w:t>
            </w:r>
            <w:r>
              <w:rPr>
                <w:rFonts w:eastAsia="Calibri" w:cs="Times New Roman"/>
                <w:b/>
                <w:bCs/>
                <w:color w:val="000000" w:themeColor="dark1"/>
                <w:kern w:val="24"/>
                <w:sz w:val="18"/>
                <w:szCs w:val="18"/>
                <w:lang w:eastAsia="fr-FR"/>
              </w:rPr>
              <w:t>ables</w:t>
            </w:r>
          </w:p>
        </w:tc>
      </w:tr>
      <w:tr w:rsidR="00B20693" w:rsidRPr="00134E6A" w14:paraId="213E5120" w14:textId="77777777" w:rsidTr="004A29CE">
        <w:trPr>
          <w:trHeight w:val="333"/>
        </w:trPr>
        <w:tc>
          <w:tcPr>
            <w:tcW w:w="850" w:type="pct"/>
            <w:tcBorders>
              <w:top w:val="single" w:sz="24" w:space="0" w:color="FFFFFF"/>
              <w:left w:val="single" w:sz="24"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414F6C0" w14:textId="77777777" w:rsidR="00B20693" w:rsidRPr="000F25DB" w:rsidRDefault="00B20693" w:rsidP="00A563A4">
            <w:pPr>
              <w:spacing w:after="100" w:afterAutospacing="1" w:line="333" w:lineRule="atLeast"/>
              <w:rPr>
                <w:rFonts w:eastAsia="Calibri" w:cstheme="minorHAnsi"/>
                <w:bCs/>
                <w:color w:val="000000" w:themeColor="dark1"/>
                <w:kern w:val="24"/>
                <w:sz w:val="18"/>
                <w:szCs w:val="18"/>
                <w:lang w:eastAsia="fr-FR"/>
              </w:rPr>
            </w:pPr>
            <w:r w:rsidRPr="000F25DB">
              <w:rPr>
                <w:rFonts w:eastAsia="Calibri" w:cstheme="minorHAnsi"/>
                <w:bCs/>
                <w:color w:val="000000" w:themeColor="dark1"/>
                <w:kern w:val="24"/>
                <w:sz w:val="18"/>
                <w:szCs w:val="18"/>
                <w:u w:val="single"/>
                <w:lang w:eastAsia="fr-FR"/>
              </w:rPr>
              <w:t>Comparer</w:t>
            </w:r>
            <w:r w:rsidRPr="000F25DB">
              <w:rPr>
                <w:rFonts w:eastAsia="Calibri" w:cstheme="minorHAnsi"/>
                <w:bCs/>
                <w:color w:val="000000" w:themeColor="dark1"/>
                <w:kern w:val="24"/>
                <w:sz w:val="18"/>
                <w:szCs w:val="18"/>
                <w:lang w:eastAsia="fr-FR"/>
              </w:rPr>
              <w:t xml:space="preserve"> les données épidémiologiques des principales IST en France. </w:t>
            </w:r>
          </w:p>
        </w:tc>
        <w:tc>
          <w:tcPr>
            <w:tcW w:w="912" w:type="pct"/>
            <w:gridSpan w:val="3"/>
            <w:tcBorders>
              <w:top w:val="single" w:sz="24" w:space="0" w:color="FFFFFF"/>
              <w:left w:val="single" w:sz="8" w:space="0" w:color="FFFFFF"/>
              <w:bottom w:val="single" w:sz="24" w:space="0" w:color="FFFFFF"/>
              <w:right w:val="single" w:sz="4" w:space="0" w:color="4F81BD" w:themeColor="accent1"/>
            </w:tcBorders>
            <w:shd w:val="clear" w:color="auto" w:fill="DBE5F1" w:themeFill="accent1" w:themeFillTint="33"/>
            <w:tcMar>
              <w:top w:w="15" w:type="dxa"/>
              <w:left w:w="108" w:type="dxa"/>
              <w:bottom w:w="0" w:type="dxa"/>
              <w:right w:w="108" w:type="dxa"/>
            </w:tcMar>
            <w:vAlign w:val="center"/>
          </w:tcPr>
          <w:p w14:paraId="634B1DA8" w14:textId="77777777" w:rsidR="00B20693" w:rsidRPr="000F25DB" w:rsidRDefault="00B20693" w:rsidP="00A563A4">
            <w:pPr>
              <w:spacing w:after="0" w:line="333" w:lineRule="atLeast"/>
              <w:rPr>
                <w:rFonts w:eastAsia="Calibri" w:cstheme="minorHAnsi"/>
                <w:bCs/>
                <w:color w:val="000000" w:themeColor="dark1"/>
                <w:kern w:val="24"/>
                <w:sz w:val="18"/>
                <w:szCs w:val="18"/>
                <w:lang w:eastAsia="fr-FR"/>
              </w:rPr>
            </w:pPr>
            <w:r w:rsidRPr="000F25DB">
              <w:rPr>
                <w:rFonts w:eastAsia="Calibri" w:cstheme="minorHAnsi"/>
                <w:bCs/>
                <w:color w:val="000000" w:themeColor="dark1"/>
                <w:kern w:val="24"/>
                <w:sz w:val="18"/>
                <w:szCs w:val="18"/>
                <w:lang w:eastAsia="fr-FR"/>
              </w:rPr>
              <w:t xml:space="preserve">.Recrudescence </w:t>
            </w:r>
          </w:p>
          <w:p w14:paraId="53BDA440" w14:textId="77777777" w:rsidR="00B20693" w:rsidRPr="000F25DB" w:rsidRDefault="00B20693" w:rsidP="00A563A4">
            <w:pPr>
              <w:spacing w:after="0" w:line="333" w:lineRule="atLeast"/>
              <w:rPr>
                <w:rFonts w:eastAsia="Calibri" w:cstheme="minorHAnsi"/>
                <w:bCs/>
                <w:color w:val="000000" w:themeColor="dark1"/>
                <w:kern w:val="24"/>
                <w:sz w:val="18"/>
                <w:szCs w:val="18"/>
                <w:lang w:eastAsia="fr-FR"/>
              </w:rPr>
            </w:pPr>
            <w:r w:rsidRPr="000F25DB">
              <w:rPr>
                <w:rFonts w:eastAsia="Calibri" w:cstheme="minorHAnsi"/>
                <w:bCs/>
                <w:color w:val="000000" w:themeColor="dark1"/>
                <w:kern w:val="24"/>
                <w:sz w:val="18"/>
                <w:szCs w:val="18"/>
                <w:lang w:eastAsia="fr-FR"/>
              </w:rPr>
              <w:t>.IST</w:t>
            </w:r>
          </w:p>
        </w:tc>
        <w:tc>
          <w:tcPr>
            <w:tcW w:w="119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D530C82" w14:textId="77777777" w:rsidR="00B20693" w:rsidRPr="000F25DB" w:rsidRDefault="00B20693" w:rsidP="00A563A4">
            <w:pPr>
              <w:spacing w:after="0"/>
              <w:rPr>
                <w:rFonts w:eastAsia="Calibri" w:cstheme="minorHAnsi"/>
                <w:bCs/>
                <w:color w:val="000000" w:themeColor="dark1"/>
                <w:kern w:val="24"/>
                <w:sz w:val="18"/>
                <w:szCs w:val="18"/>
                <w:lang w:eastAsia="fr-FR"/>
              </w:rPr>
            </w:pPr>
            <w:r w:rsidRPr="000F25DB">
              <w:rPr>
                <w:rStyle w:val="A4"/>
                <w:rFonts w:cstheme="minorHAnsi"/>
                <w:sz w:val="18"/>
                <w:szCs w:val="18"/>
              </w:rPr>
              <w:t xml:space="preserve">• </w:t>
            </w:r>
            <w:r w:rsidRPr="000F25DB">
              <w:rPr>
                <w:rFonts w:eastAsia="Calibri" w:cstheme="minorHAnsi"/>
                <w:bCs/>
                <w:color w:val="000000" w:themeColor="dark1"/>
                <w:kern w:val="24"/>
                <w:sz w:val="18"/>
                <w:szCs w:val="18"/>
                <w:lang w:eastAsia="fr-FR"/>
              </w:rPr>
              <w:t>L’évolution des IST les plus fréquentes ces dernières années.</w:t>
            </w:r>
          </w:p>
        </w:tc>
        <w:tc>
          <w:tcPr>
            <w:tcW w:w="1326" w:type="pct"/>
            <w:gridSpan w:val="2"/>
            <w:tcBorders>
              <w:top w:val="single" w:sz="24" w:space="0" w:color="FFFFFF"/>
              <w:left w:val="single" w:sz="4" w:space="0" w:color="4F81BD" w:themeColor="accent1"/>
              <w:bottom w:val="single" w:sz="24" w:space="0" w:color="FFFFFF"/>
              <w:right w:val="single" w:sz="4" w:space="0" w:color="4F81BD" w:themeColor="accent1"/>
            </w:tcBorders>
            <w:shd w:val="clear" w:color="auto" w:fill="DBE5F1" w:themeFill="accent1" w:themeFillTint="33"/>
            <w:vAlign w:val="center"/>
          </w:tcPr>
          <w:p w14:paraId="6613A839" w14:textId="77777777" w:rsidR="00B20693" w:rsidRPr="000F25DB" w:rsidRDefault="00B20693" w:rsidP="00A563A4">
            <w:pPr>
              <w:spacing w:after="0" w:line="333" w:lineRule="atLeast"/>
              <w:rPr>
                <w:rFonts w:eastAsia="Calibri" w:cstheme="minorHAnsi"/>
                <w:bCs/>
                <w:color w:val="000000" w:themeColor="dark1"/>
                <w:kern w:val="24"/>
                <w:sz w:val="18"/>
                <w:szCs w:val="18"/>
                <w:lang w:eastAsia="fr-FR"/>
              </w:rPr>
            </w:pPr>
            <w:r w:rsidRPr="000F25DB">
              <w:rPr>
                <w:rFonts w:eastAsia="Calibri" w:cstheme="minorHAnsi"/>
                <w:bCs/>
                <w:color w:val="000000" w:themeColor="dark1"/>
                <w:kern w:val="24"/>
                <w:sz w:val="18"/>
                <w:szCs w:val="18"/>
                <w:lang w:eastAsia="fr-FR"/>
              </w:rPr>
              <w:t xml:space="preserve">Analyse de données (courbes, diagrammes…) montrant l’évolution du nombre de personnes atteintes d’IST. </w:t>
            </w:r>
          </w:p>
        </w:tc>
        <w:tc>
          <w:tcPr>
            <w:tcW w:w="719" w:type="pct"/>
            <w:tcBorders>
              <w:top w:val="single" w:sz="24" w:space="0" w:color="FFFFFF"/>
              <w:left w:val="single" w:sz="4" w:space="0" w:color="4F81BD" w:themeColor="accent1"/>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1B297A1C" w14:textId="77777777" w:rsidR="00B20693" w:rsidRDefault="00B20693" w:rsidP="005C6D51">
            <w:pPr>
              <w:spacing w:after="0" w:line="333" w:lineRule="atLeast"/>
              <w:rPr>
                <w:rFonts w:eastAsia="Calibri" w:cstheme="minorHAnsi"/>
                <w:b/>
                <w:bCs/>
                <w:color w:val="000000" w:themeColor="dark1"/>
                <w:kern w:val="24"/>
                <w:sz w:val="18"/>
                <w:szCs w:val="18"/>
                <w:lang w:eastAsia="fr-FR"/>
              </w:rPr>
            </w:pPr>
            <w:r>
              <w:rPr>
                <w:rFonts w:eastAsia="Calibri" w:cstheme="minorHAnsi"/>
                <w:b/>
                <w:bCs/>
                <w:color w:val="000000" w:themeColor="dark1"/>
                <w:kern w:val="24"/>
                <w:sz w:val="18"/>
                <w:szCs w:val="18"/>
                <w:lang w:eastAsia="fr-FR"/>
              </w:rPr>
              <w:t>•Traiter une information</w:t>
            </w:r>
          </w:p>
        </w:tc>
      </w:tr>
      <w:tr w:rsidR="00B20693" w:rsidRPr="00134E6A" w14:paraId="28491BB6" w14:textId="77777777" w:rsidTr="004A29CE">
        <w:trPr>
          <w:trHeight w:val="333"/>
        </w:trPr>
        <w:tc>
          <w:tcPr>
            <w:tcW w:w="850" w:type="pct"/>
            <w:tcBorders>
              <w:top w:val="single" w:sz="24" w:space="0" w:color="FFFFFF"/>
              <w:left w:val="single" w:sz="24"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6EBB0101" w14:textId="77777777" w:rsidR="00B20693" w:rsidRPr="000F25DB" w:rsidRDefault="00B20693" w:rsidP="00A563A4">
            <w:pPr>
              <w:spacing w:after="0" w:line="333" w:lineRule="atLeast"/>
              <w:rPr>
                <w:rFonts w:eastAsia="Calibri" w:cstheme="minorHAnsi"/>
                <w:bCs/>
                <w:color w:val="000000" w:themeColor="dark1"/>
                <w:kern w:val="24"/>
                <w:sz w:val="18"/>
                <w:szCs w:val="18"/>
                <w:lang w:eastAsia="fr-FR"/>
              </w:rPr>
            </w:pPr>
            <w:r w:rsidRPr="000F25DB">
              <w:rPr>
                <w:rFonts w:eastAsia="Calibri" w:cstheme="minorHAnsi"/>
                <w:bCs/>
                <w:color w:val="000000" w:themeColor="dark1"/>
                <w:kern w:val="24"/>
                <w:sz w:val="18"/>
                <w:szCs w:val="18"/>
                <w:u w:val="single"/>
                <w:lang w:eastAsia="fr-FR"/>
              </w:rPr>
              <w:t>Dégager</w:t>
            </w:r>
            <w:r w:rsidRPr="000F25DB">
              <w:rPr>
                <w:rFonts w:eastAsia="Calibri" w:cstheme="minorHAnsi"/>
                <w:bCs/>
                <w:color w:val="000000" w:themeColor="dark1"/>
                <w:kern w:val="24"/>
                <w:sz w:val="18"/>
                <w:szCs w:val="18"/>
                <w:lang w:eastAsia="fr-FR"/>
              </w:rPr>
              <w:t xml:space="preserve"> les caractéristiques d’une infection sexuellement transmissible à partir de sa description. </w:t>
            </w:r>
          </w:p>
        </w:tc>
        <w:tc>
          <w:tcPr>
            <w:tcW w:w="912" w:type="pct"/>
            <w:gridSpan w:val="3"/>
            <w:tcBorders>
              <w:top w:val="single" w:sz="24" w:space="0" w:color="FFFFFF"/>
              <w:left w:val="single" w:sz="8" w:space="0" w:color="FFFFFF"/>
              <w:bottom w:val="single" w:sz="24" w:space="0" w:color="FFFFFF"/>
              <w:right w:val="single" w:sz="4" w:space="0" w:color="4F81BD" w:themeColor="accent1"/>
            </w:tcBorders>
            <w:shd w:val="clear" w:color="auto" w:fill="F2F2F2" w:themeFill="background1" w:themeFillShade="F2"/>
            <w:tcMar>
              <w:top w:w="15" w:type="dxa"/>
              <w:left w:w="108" w:type="dxa"/>
              <w:bottom w:w="0" w:type="dxa"/>
              <w:right w:w="108" w:type="dxa"/>
            </w:tcMar>
            <w:vAlign w:val="center"/>
          </w:tcPr>
          <w:p w14:paraId="17226F0A"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.Infection </w:t>
            </w:r>
          </w:p>
          <w:p w14:paraId="1F0A86DC"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.Microorganisme </w:t>
            </w:r>
          </w:p>
          <w:p w14:paraId="71E4708C"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.Contamination  Bactérienne </w:t>
            </w:r>
          </w:p>
          <w:p w14:paraId="63BEA7C3"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.Virale </w:t>
            </w:r>
          </w:p>
          <w:p w14:paraId="2436DC40"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.Symptôme </w:t>
            </w:r>
          </w:p>
          <w:p w14:paraId="67AC591E"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.Conséquence </w:t>
            </w:r>
            <w:r w:rsidRPr="000F25DB">
              <w:rPr>
                <w:rFonts w:asciiTheme="minorHAnsi" w:eastAsiaTheme="minorEastAsia" w:hAnsiTheme="minorHAnsi" w:cstheme="minorHAnsi"/>
                <w:color w:val="000000" w:themeColor="dark1"/>
                <w:kern w:val="24"/>
                <w:sz w:val="18"/>
                <w:szCs w:val="18"/>
              </w:rPr>
              <w:tab/>
            </w:r>
          </w:p>
        </w:tc>
        <w:tc>
          <w:tcPr>
            <w:tcW w:w="119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59E3B3E1" w14:textId="77777777" w:rsidR="00B20693" w:rsidRPr="000F25DB" w:rsidRDefault="00B20693" w:rsidP="00A563A4">
            <w:pPr>
              <w:autoSpaceDE w:val="0"/>
              <w:autoSpaceDN w:val="0"/>
              <w:adjustRightInd w:val="0"/>
              <w:spacing w:after="0" w:line="240" w:lineRule="auto"/>
              <w:rPr>
                <w:rStyle w:val="A4"/>
                <w:rFonts w:cstheme="minorHAnsi"/>
                <w:sz w:val="18"/>
                <w:szCs w:val="18"/>
              </w:rPr>
            </w:pPr>
            <w:r w:rsidRPr="000F25DB">
              <w:rPr>
                <w:rStyle w:val="A4"/>
                <w:rFonts w:cstheme="minorHAnsi"/>
                <w:sz w:val="18"/>
                <w:szCs w:val="18"/>
              </w:rPr>
              <w:t>• les caractéristiques d’une infection sexuellement transmissible.</w:t>
            </w:r>
          </w:p>
          <w:p w14:paraId="0F78B2BB" w14:textId="77777777" w:rsidR="00B20693" w:rsidRPr="000F25DB" w:rsidRDefault="00B20693" w:rsidP="00A563A4">
            <w:pPr>
              <w:autoSpaceDE w:val="0"/>
              <w:autoSpaceDN w:val="0"/>
              <w:adjustRightInd w:val="0"/>
              <w:spacing w:after="0" w:line="240" w:lineRule="auto"/>
              <w:rPr>
                <w:rStyle w:val="A4"/>
                <w:rFonts w:cstheme="minorHAnsi"/>
                <w:sz w:val="18"/>
                <w:szCs w:val="18"/>
              </w:rPr>
            </w:pPr>
            <w:r w:rsidRPr="000F25DB">
              <w:rPr>
                <w:rStyle w:val="A4"/>
                <w:rFonts w:cstheme="minorHAnsi"/>
                <w:sz w:val="18"/>
                <w:szCs w:val="18"/>
              </w:rPr>
              <w:t>• Les principales familles des microorganismes responsables d’IST.</w:t>
            </w:r>
          </w:p>
          <w:p w14:paraId="246D6A4E" w14:textId="77777777" w:rsidR="00B20693" w:rsidRPr="000F25DB" w:rsidRDefault="00B20693" w:rsidP="00A563A4">
            <w:pPr>
              <w:autoSpaceDE w:val="0"/>
              <w:autoSpaceDN w:val="0"/>
              <w:adjustRightInd w:val="0"/>
              <w:spacing w:after="0" w:line="240" w:lineRule="auto"/>
              <w:rPr>
                <w:rStyle w:val="A4"/>
                <w:rFonts w:cstheme="minorHAnsi"/>
                <w:sz w:val="18"/>
                <w:szCs w:val="18"/>
              </w:rPr>
            </w:pPr>
            <w:r w:rsidRPr="000F25DB">
              <w:rPr>
                <w:rStyle w:val="A4"/>
                <w:rFonts w:cstheme="minorHAnsi"/>
                <w:sz w:val="18"/>
                <w:szCs w:val="18"/>
              </w:rPr>
              <w:t>• Les différents modes de contamination des IST.</w:t>
            </w:r>
          </w:p>
          <w:p w14:paraId="1493F8EC" w14:textId="77777777" w:rsidR="00B20693" w:rsidRPr="000F25DB" w:rsidRDefault="00B20693" w:rsidP="00A563A4">
            <w:pPr>
              <w:autoSpaceDE w:val="0"/>
              <w:autoSpaceDN w:val="0"/>
              <w:adjustRightInd w:val="0"/>
              <w:spacing w:after="0" w:line="240" w:lineRule="auto"/>
              <w:rPr>
                <w:rStyle w:val="A4"/>
                <w:rFonts w:cstheme="minorHAnsi"/>
                <w:sz w:val="18"/>
                <w:szCs w:val="18"/>
              </w:rPr>
            </w:pPr>
            <w:r w:rsidRPr="000F25DB">
              <w:rPr>
                <w:rStyle w:val="A4"/>
                <w:rFonts w:cstheme="minorHAnsi"/>
                <w:sz w:val="18"/>
                <w:szCs w:val="18"/>
              </w:rPr>
              <w:t xml:space="preserve">• Les principaux symptômes des IST. </w:t>
            </w:r>
          </w:p>
          <w:p w14:paraId="0BC12D42" w14:textId="77777777" w:rsidR="00B20693" w:rsidRPr="000F25DB" w:rsidRDefault="00B20693" w:rsidP="00A563A4">
            <w:pPr>
              <w:autoSpaceDE w:val="0"/>
              <w:autoSpaceDN w:val="0"/>
              <w:adjustRightInd w:val="0"/>
              <w:spacing w:after="0" w:line="240" w:lineRule="auto"/>
              <w:rPr>
                <w:rFonts w:cstheme="minorHAnsi"/>
                <w:color w:val="000000"/>
                <w:sz w:val="18"/>
                <w:szCs w:val="18"/>
              </w:rPr>
            </w:pPr>
            <w:r w:rsidRPr="000F25DB">
              <w:rPr>
                <w:rStyle w:val="A4"/>
                <w:rFonts w:cstheme="minorHAnsi"/>
                <w:sz w:val="18"/>
                <w:szCs w:val="18"/>
              </w:rPr>
              <w:t>•Les principales conséquences des IST.</w:t>
            </w:r>
          </w:p>
        </w:tc>
        <w:tc>
          <w:tcPr>
            <w:tcW w:w="1326" w:type="pct"/>
            <w:gridSpan w:val="2"/>
            <w:tcBorders>
              <w:top w:val="single" w:sz="24" w:space="0" w:color="FFFFFF"/>
              <w:left w:val="single" w:sz="4" w:space="0" w:color="4F81BD" w:themeColor="accent1"/>
              <w:bottom w:val="single" w:sz="24" w:space="0" w:color="FFFFFF"/>
              <w:right w:val="single" w:sz="4" w:space="0" w:color="4F81BD" w:themeColor="accent1"/>
            </w:tcBorders>
            <w:shd w:val="clear" w:color="auto" w:fill="F2F2F2" w:themeFill="background1" w:themeFillShade="F2"/>
            <w:vAlign w:val="center"/>
          </w:tcPr>
          <w:p w14:paraId="0CF2074F" w14:textId="77777777" w:rsidR="00B20693" w:rsidRPr="000F25DB" w:rsidRDefault="00B20693" w:rsidP="00A563A4">
            <w:pPr>
              <w:pStyle w:val="NormalWeb"/>
              <w:spacing w:before="0" w:beforeAutospacing="0" w:after="0" w:afterAutospacing="0" w:line="276" w:lineRule="auto"/>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Exploitation d’illustrations, de brochures (INPES, CPEF ...) pour mettre en évidence les facteurs de transmission d’une IST. </w:t>
            </w:r>
            <w:r w:rsidRPr="000F25DB">
              <w:rPr>
                <w:rFonts w:asciiTheme="minorHAnsi" w:eastAsiaTheme="minorEastAsia" w:hAnsiTheme="minorHAnsi" w:cstheme="minorHAnsi"/>
                <w:color w:val="000000" w:themeColor="dark1"/>
                <w:kern w:val="24"/>
                <w:sz w:val="18"/>
                <w:szCs w:val="18"/>
              </w:rPr>
              <w:tab/>
            </w:r>
          </w:p>
          <w:p w14:paraId="3C0F1C5E" w14:textId="77777777" w:rsidR="00B20693" w:rsidRPr="000F25DB" w:rsidRDefault="00B20693" w:rsidP="00A563A4">
            <w:pPr>
              <w:pStyle w:val="NormalWeb"/>
              <w:spacing w:before="0" w:beforeAutospacing="0" w:after="0" w:afterAutospacing="0" w:line="276" w:lineRule="auto"/>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Exploitation du site www.info-ist.fr : exemples d’IST, prévention, dépistage, … </w:t>
            </w:r>
          </w:p>
        </w:tc>
        <w:tc>
          <w:tcPr>
            <w:tcW w:w="719" w:type="pct"/>
            <w:tcBorders>
              <w:top w:val="single" w:sz="24" w:space="0" w:color="FFFFFF"/>
              <w:left w:val="single" w:sz="4" w:space="0" w:color="4F81BD" w:themeColor="accent1"/>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2AC0249B" w14:textId="77777777" w:rsidR="00B20693" w:rsidRDefault="00B20693" w:rsidP="005C6D51">
            <w:pPr>
              <w:pStyle w:val="NormalWeb"/>
              <w:spacing w:before="0" w:beforeAutospacing="0" w:after="0" w:afterAutospacing="0" w:line="276" w:lineRule="auto"/>
              <w:rPr>
                <w:rFonts w:asciiTheme="minorHAnsi" w:hAnsiTheme="minorHAnsi" w:cstheme="minorHAnsi"/>
                <w:b/>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 xml:space="preserve">Traiter une information </w:t>
            </w:r>
          </w:p>
        </w:tc>
      </w:tr>
      <w:tr w:rsidR="00B20693" w:rsidRPr="00134E6A" w14:paraId="187E16A1" w14:textId="77777777" w:rsidTr="004A29CE">
        <w:trPr>
          <w:trHeight w:val="333"/>
        </w:trPr>
        <w:tc>
          <w:tcPr>
            <w:tcW w:w="850" w:type="pct"/>
            <w:tcBorders>
              <w:top w:val="single" w:sz="24" w:space="0" w:color="FFFFFF"/>
              <w:left w:val="single" w:sz="24"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7B8E0F3" w14:textId="77777777" w:rsidR="00B20693" w:rsidRPr="000F25DB" w:rsidRDefault="00B20693" w:rsidP="00A563A4">
            <w:pPr>
              <w:spacing w:after="0" w:line="333" w:lineRule="atLeast"/>
              <w:rPr>
                <w:rFonts w:eastAsia="Calibri" w:cstheme="minorHAnsi"/>
                <w:bCs/>
                <w:color w:val="000000" w:themeColor="dark1"/>
                <w:kern w:val="24"/>
                <w:sz w:val="18"/>
                <w:szCs w:val="18"/>
                <w:lang w:eastAsia="fr-FR"/>
              </w:rPr>
            </w:pPr>
            <w:r w:rsidRPr="000F25DB">
              <w:rPr>
                <w:rFonts w:eastAsia="Calibri" w:cstheme="minorHAnsi"/>
                <w:bCs/>
                <w:color w:val="000000" w:themeColor="dark1"/>
                <w:kern w:val="24"/>
                <w:sz w:val="18"/>
                <w:szCs w:val="18"/>
                <w:u w:val="single"/>
                <w:lang w:eastAsia="fr-FR"/>
              </w:rPr>
              <w:t>Présenter</w:t>
            </w:r>
            <w:r w:rsidRPr="000F25DB">
              <w:rPr>
                <w:rFonts w:eastAsia="Calibri" w:cstheme="minorHAnsi"/>
                <w:bCs/>
                <w:color w:val="000000" w:themeColor="dark1"/>
                <w:kern w:val="24"/>
                <w:sz w:val="18"/>
                <w:szCs w:val="18"/>
                <w:lang w:eastAsia="fr-FR"/>
              </w:rPr>
              <w:t xml:space="preserve"> les caractéristiques spécifiques du SIDA.</w:t>
            </w:r>
          </w:p>
        </w:tc>
        <w:tc>
          <w:tcPr>
            <w:tcW w:w="912" w:type="pct"/>
            <w:gridSpan w:val="3"/>
            <w:tcBorders>
              <w:top w:val="single" w:sz="24" w:space="0" w:color="FFFFFF"/>
              <w:left w:val="single" w:sz="8" w:space="0" w:color="FFFFFF"/>
              <w:bottom w:val="single" w:sz="24" w:space="0" w:color="FFFFFF"/>
              <w:right w:val="single" w:sz="4" w:space="0" w:color="4F81BD" w:themeColor="accent1"/>
            </w:tcBorders>
            <w:shd w:val="clear" w:color="auto" w:fill="DBE5F1" w:themeFill="accent1" w:themeFillTint="33"/>
            <w:tcMar>
              <w:top w:w="15" w:type="dxa"/>
              <w:left w:w="108" w:type="dxa"/>
              <w:bottom w:w="0" w:type="dxa"/>
              <w:right w:w="108" w:type="dxa"/>
            </w:tcMar>
            <w:vAlign w:val="center"/>
          </w:tcPr>
          <w:p w14:paraId="2A9A76DC"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.Microorganisme </w:t>
            </w:r>
          </w:p>
          <w:p w14:paraId="02CEB2B0"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.Contamination </w:t>
            </w:r>
          </w:p>
          <w:p w14:paraId="4EA9B878"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.Séropositivité </w:t>
            </w:r>
          </w:p>
          <w:p w14:paraId="6016A5B7"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.Symptomatique/asymptom</w:t>
            </w:r>
          </w:p>
          <w:p w14:paraId="5FE05151"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.Porteur sain </w:t>
            </w:r>
          </w:p>
          <w:p w14:paraId="3B9C8996"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.Lymphocyte </w:t>
            </w:r>
          </w:p>
          <w:p w14:paraId="7F570E50"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.Immunité </w:t>
            </w:r>
          </w:p>
        </w:tc>
        <w:tc>
          <w:tcPr>
            <w:tcW w:w="119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9CD1690" w14:textId="77777777" w:rsidR="00B20693" w:rsidRPr="000F25DB" w:rsidRDefault="00B20693" w:rsidP="00A563A4">
            <w:pPr>
              <w:pStyle w:val="Pa5"/>
              <w:rPr>
                <w:rFonts w:asciiTheme="minorHAnsi" w:hAnsiTheme="minorHAnsi" w:cstheme="minorHAnsi"/>
                <w:color w:val="000000"/>
                <w:sz w:val="18"/>
                <w:szCs w:val="18"/>
              </w:rPr>
            </w:pPr>
            <w:r w:rsidRPr="000F25DB">
              <w:rPr>
                <w:rStyle w:val="A4"/>
                <w:rFonts w:asciiTheme="minorHAnsi" w:hAnsiTheme="minorHAnsi" w:cstheme="minorHAnsi"/>
                <w:sz w:val="18"/>
                <w:szCs w:val="18"/>
              </w:rPr>
              <w:t xml:space="preserve">• </w:t>
            </w:r>
            <w:r w:rsidRPr="000F25DB">
              <w:rPr>
                <w:rFonts w:asciiTheme="minorHAnsi" w:hAnsiTheme="minorHAnsi" w:cstheme="minorHAnsi"/>
                <w:color w:val="000000"/>
                <w:sz w:val="18"/>
                <w:szCs w:val="18"/>
              </w:rPr>
              <w:t xml:space="preserve">La distinction entre VIH et SIDA. </w:t>
            </w:r>
          </w:p>
          <w:p w14:paraId="5BE763C2" w14:textId="77777777" w:rsidR="00B20693" w:rsidRPr="000F25DB" w:rsidRDefault="00B20693" w:rsidP="00A563A4">
            <w:pPr>
              <w:pStyle w:val="Pa5"/>
              <w:rPr>
                <w:rFonts w:asciiTheme="minorHAnsi" w:hAnsiTheme="minorHAnsi" w:cstheme="minorHAnsi"/>
                <w:color w:val="000000"/>
                <w:sz w:val="18"/>
                <w:szCs w:val="18"/>
              </w:rPr>
            </w:pPr>
            <w:r w:rsidRPr="000F25DB">
              <w:rPr>
                <w:rStyle w:val="A4"/>
                <w:rFonts w:asciiTheme="minorHAnsi" w:hAnsiTheme="minorHAnsi" w:cstheme="minorHAnsi"/>
                <w:sz w:val="18"/>
                <w:szCs w:val="18"/>
              </w:rPr>
              <w:t xml:space="preserve">• </w:t>
            </w:r>
            <w:r w:rsidRPr="000F25DB">
              <w:rPr>
                <w:rFonts w:asciiTheme="minorHAnsi" w:hAnsiTheme="minorHAnsi" w:cstheme="minorHAnsi"/>
                <w:color w:val="000000"/>
                <w:sz w:val="18"/>
                <w:szCs w:val="18"/>
              </w:rPr>
              <w:t xml:space="preserve">Les modes de transmission du VIH. </w:t>
            </w:r>
          </w:p>
          <w:p w14:paraId="56EAF453" w14:textId="77777777" w:rsidR="00B20693" w:rsidRPr="000F25DB" w:rsidRDefault="00B20693" w:rsidP="00A563A4">
            <w:pPr>
              <w:pStyle w:val="Pa5"/>
              <w:rPr>
                <w:rFonts w:asciiTheme="minorHAnsi" w:hAnsiTheme="minorHAnsi" w:cstheme="minorHAnsi"/>
                <w:color w:val="000000"/>
                <w:sz w:val="18"/>
                <w:szCs w:val="18"/>
              </w:rPr>
            </w:pPr>
            <w:r w:rsidRPr="000F25DB">
              <w:rPr>
                <w:rStyle w:val="A4"/>
                <w:rFonts w:asciiTheme="minorHAnsi" w:hAnsiTheme="minorHAnsi" w:cstheme="minorHAnsi"/>
                <w:sz w:val="18"/>
                <w:szCs w:val="18"/>
              </w:rPr>
              <w:t xml:space="preserve">• </w:t>
            </w:r>
            <w:r w:rsidRPr="000F25DB">
              <w:rPr>
                <w:rFonts w:asciiTheme="minorHAnsi" w:hAnsiTheme="minorHAnsi" w:cstheme="minorHAnsi"/>
                <w:color w:val="000000"/>
                <w:sz w:val="18"/>
                <w:szCs w:val="18"/>
              </w:rPr>
              <w:t xml:space="preserve">L’évolution de la maladie et les symptômes. </w:t>
            </w:r>
          </w:p>
          <w:p w14:paraId="0EABEEBE" w14:textId="77777777" w:rsidR="00B20693" w:rsidRPr="000F25DB" w:rsidRDefault="00B20693" w:rsidP="00A563A4">
            <w:pPr>
              <w:spacing w:after="0"/>
              <w:rPr>
                <w:rFonts w:eastAsia="Calibri" w:cstheme="minorHAnsi"/>
                <w:bCs/>
                <w:color w:val="000000" w:themeColor="dark1"/>
                <w:kern w:val="24"/>
                <w:sz w:val="18"/>
                <w:szCs w:val="18"/>
                <w:lang w:eastAsia="fr-FR"/>
              </w:rPr>
            </w:pPr>
            <w:r w:rsidRPr="000F25DB">
              <w:rPr>
                <w:rStyle w:val="A4"/>
                <w:rFonts w:cstheme="minorHAnsi"/>
                <w:sz w:val="18"/>
                <w:szCs w:val="18"/>
              </w:rPr>
              <w:t xml:space="preserve">• </w:t>
            </w:r>
            <w:r w:rsidRPr="000F25DB">
              <w:rPr>
                <w:rFonts w:cstheme="minorHAnsi"/>
                <w:color w:val="000000"/>
                <w:sz w:val="18"/>
                <w:szCs w:val="18"/>
              </w:rPr>
              <w:t>La différence entre symptomatique et asymptomatique.</w:t>
            </w:r>
          </w:p>
        </w:tc>
        <w:tc>
          <w:tcPr>
            <w:tcW w:w="1326" w:type="pct"/>
            <w:gridSpan w:val="2"/>
            <w:tcBorders>
              <w:top w:val="single" w:sz="24" w:space="0" w:color="FFFFFF"/>
              <w:left w:val="single" w:sz="4" w:space="0" w:color="4F81BD" w:themeColor="accent1"/>
              <w:bottom w:val="single" w:sz="24" w:space="0" w:color="FFFFFF"/>
              <w:right w:val="single" w:sz="4" w:space="0" w:color="4F81BD" w:themeColor="accent1"/>
            </w:tcBorders>
            <w:shd w:val="clear" w:color="auto" w:fill="DBE5F1" w:themeFill="accent1" w:themeFillTint="33"/>
            <w:vAlign w:val="center"/>
          </w:tcPr>
          <w:p w14:paraId="74F2B9A6"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Exploitation de vidéos présentant des IST (dont sida et syphilis). </w:t>
            </w:r>
          </w:p>
          <w:p w14:paraId="1EC91236"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Intervention de professionnels de santé ou d’associations partenaires agréées. </w:t>
            </w:r>
          </w:p>
        </w:tc>
        <w:tc>
          <w:tcPr>
            <w:tcW w:w="719" w:type="pct"/>
            <w:tcBorders>
              <w:top w:val="single" w:sz="24" w:space="0" w:color="FFFFFF"/>
              <w:left w:val="single" w:sz="4" w:space="0" w:color="4F81BD" w:themeColor="accent1"/>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22CC73AA" w14:textId="77777777" w:rsidR="00B20693" w:rsidRDefault="00B20693" w:rsidP="005C6D51">
            <w:pPr>
              <w:pStyle w:val="NormalWeb"/>
              <w:spacing w:before="0" w:beforeAutospacing="0" w:after="0" w:afterAutospacing="0" w:line="276" w:lineRule="auto"/>
              <w:rPr>
                <w:rFonts w:asciiTheme="minorHAnsi" w:hAnsiTheme="minorHAnsi" w:cstheme="minorHAnsi"/>
                <w:b/>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 xml:space="preserve">Traiter une information </w:t>
            </w:r>
          </w:p>
        </w:tc>
      </w:tr>
      <w:tr w:rsidR="00B20693" w:rsidRPr="00134E6A" w14:paraId="06EDA38F" w14:textId="77777777" w:rsidTr="004A29CE">
        <w:trPr>
          <w:trHeight w:val="333"/>
        </w:trPr>
        <w:tc>
          <w:tcPr>
            <w:tcW w:w="850" w:type="pct"/>
            <w:tcBorders>
              <w:top w:val="single" w:sz="24" w:space="0" w:color="FFFFFF"/>
              <w:left w:val="single" w:sz="24"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3836D81C" w14:textId="77777777" w:rsidR="00B20693" w:rsidRPr="000F25DB" w:rsidRDefault="00B20693" w:rsidP="00A563A4">
            <w:pPr>
              <w:spacing w:after="100" w:afterAutospacing="1" w:line="333" w:lineRule="atLeast"/>
              <w:rPr>
                <w:rFonts w:eastAsia="Calibri" w:cstheme="minorHAnsi"/>
                <w:bCs/>
                <w:color w:val="000000" w:themeColor="dark1"/>
                <w:kern w:val="24"/>
                <w:sz w:val="18"/>
                <w:szCs w:val="18"/>
                <w:lang w:eastAsia="fr-FR"/>
              </w:rPr>
            </w:pPr>
            <w:r w:rsidRPr="000F25DB">
              <w:rPr>
                <w:rFonts w:eastAsia="Calibri" w:cstheme="minorHAnsi"/>
                <w:bCs/>
                <w:color w:val="000000" w:themeColor="dark1"/>
                <w:kern w:val="24"/>
                <w:sz w:val="18"/>
                <w:szCs w:val="18"/>
                <w:u w:val="single"/>
                <w:lang w:eastAsia="fr-FR"/>
              </w:rPr>
              <w:t xml:space="preserve">Expliquer </w:t>
            </w:r>
            <w:r w:rsidRPr="000F25DB">
              <w:rPr>
                <w:rFonts w:eastAsia="Calibri" w:cstheme="minorHAnsi"/>
                <w:bCs/>
                <w:color w:val="000000" w:themeColor="dark1"/>
                <w:kern w:val="24"/>
                <w:sz w:val="18"/>
                <w:szCs w:val="18"/>
                <w:lang w:eastAsia="fr-FR"/>
              </w:rPr>
              <w:t>comment prévenir la transmission des IST.</w:t>
            </w:r>
          </w:p>
        </w:tc>
        <w:tc>
          <w:tcPr>
            <w:tcW w:w="912" w:type="pct"/>
            <w:gridSpan w:val="3"/>
            <w:tcBorders>
              <w:top w:val="single" w:sz="24" w:space="0" w:color="FFFFFF"/>
              <w:left w:val="single" w:sz="8" w:space="0" w:color="FFFFFF"/>
              <w:bottom w:val="single" w:sz="24" w:space="0" w:color="FFFFFF"/>
              <w:right w:val="single" w:sz="4" w:space="0" w:color="4F81BD" w:themeColor="accent1"/>
            </w:tcBorders>
            <w:shd w:val="clear" w:color="auto" w:fill="F2F2F2" w:themeFill="background1" w:themeFillShade="F2"/>
            <w:tcMar>
              <w:top w:w="15" w:type="dxa"/>
              <w:left w:w="108" w:type="dxa"/>
              <w:bottom w:w="0" w:type="dxa"/>
              <w:right w:w="108" w:type="dxa"/>
            </w:tcMar>
            <w:vAlign w:val="center"/>
          </w:tcPr>
          <w:p w14:paraId="2B0D77CD"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.Préservatif </w:t>
            </w:r>
          </w:p>
          <w:p w14:paraId="3EB9ADD8"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.Vaccin </w:t>
            </w:r>
          </w:p>
          <w:p w14:paraId="744EFE0C"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.Dépistage </w:t>
            </w:r>
          </w:p>
        </w:tc>
        <w:tc>
          <w:tcPr>
            <w:tcW w:w="119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1575169C" w14:textId="77777777" w:rsidR="00B20693" w:rsidRPr="000F25DB" w:rsidRDefault="00B20693" w:rsidP="00A563A4">
            <w:pPr>
              <w:pStyle w:val="Pa5"/>
              <w:rPr>
                <w:rFonts w:asciiTheme="minorHAnsi" w:hAnsiTheme="minorHAnsi" w:cstheme="minorHAnsi"/>
                <w:color w:val="000000"/>
                <w:sz w:val="18"/>
                <w:szCs w:val="18"/>
              </w:rPr>
            </w:pPr>
            <w:r w:rsidRPr="000F25DB">
              <w:rPr>
                <w:rStyle w:val="A4"/>
                <w:rFonts w:asciiTheme="minorHAnsi" w:hAnsiTheme="minorHAnsi" w:cstheme="minorHAnsi"/>
                <w:sz w:val="18"/>
                <w:szCs w:val="18"/>
              </w:rPr>
              <w:t xml:space="preserve">• </w:t>
            </w:r>
            <w:r w:rsidRPr="000F25DB">
              <w:rPr>
                <w:rFonts w:asciiTheme="minorHAnsi" w:hAnsiTheme="minorHAnsi" w:cstheme="minorHAnsi"/>
                <w:color w:val="000000"/>
                <w:sz w:val="18"/>
                <w:szCs w:val="18"/>
              </w:rPr>
              <w:t xml:space="preserve">Les moyens de prévention des IST. </w:t>
            </w:r>
          </w:p>
          <w:p w14:paraId="47F12913" w14:textId="77777777" w:rsidR="00B20693" w:rsidRPr="000F25DB" w:rsidRDefault="00B20693" w:rsidP="00A563A4">
            <w:pPr>
              <w:pStyle w:val="Pa5"/>
              <w:rPr>
                <w:rFonts w:asciiTheme="minorHAnsi" w:hAnsiTheme="minorHAnsi" w:cstheme="minorHAnsi"/>
                <w:color w:val="000000"/>
                <w:sz w:val="18"/>
                <w:szCs w:val="18"/>
              </w:rPr>
            </w:pPr>
            <w:r w:rsidRPr="000F25DB">
              <w:rPr>
                <w:rStyle w:val="A4"/>
                <w:rFonts w:asciiTheme="minorHAnsi" w:hAnsiTheme="minorHAnsi" w:cstheme="minorHAnsi"/>
                <w:sz w:val="18"/>
                <w:szCs w:val="18"/>
              </w:rPr>
              <w:t xml:space="preserve">• </w:t>
            </w:r>
            <w:r w:rsidRPr="000F25DB">
              <w:rPr>
                <w:rFonts w:asciiTheme="minorHAnsi" w:hAnsiTheme="minorHAnsi" w:cstheme="minorHAnsi"/>
                <w:color w:val="000000"/>
                <w:sz w:val="18"/>
                <w:szCs w:val="18"/>
              </w:rPr>
              <w:t xml:space="preserve">Les IST concernées par la vaccination. </w:t>
            </w:r>
          </w:p>
          <w:p w14:paraId="09C1A5E8" w14:textId="77777777" w:rsidR="00B20693" w:rsidRPr="000F25DB" w:rsidRDefault="00B20693" w:rsidP="00A563A4">
            <w:pPr>
              <w:spacing w:after="0"/>
              <w:rPr>
                <w:rFonts w:eastAsia="Calibri" w:cstheme="minorHAnsi"/>
                <w:bCs/>
                <w:color w:val="000000" w:themeColor="dark1"/>
                <w:kern w:val="24"/>
                <w:sz w:val="18"/>
                <w:szCs w:val="18"/>
                <w:lang w:eastAsia="fr-FR"/>
              </w:rPr>
            </w:pPr>
            <w:r w:rsidRPr="000F25DB">
              <w:rPr>
                <w:rStyle w:val="A4"/>
                <w:rFonts w:cstheme="minorHAnsi"/>
                <w:sz w:val="18"/>
                <w:szCs w:val="18"/>
              </w:rPr>
              <w:t xml:space="preserve">• </w:t>
            </w:r>
            <w:r w:rsidRPr="000F25DB">
              <w:rPr>
                <w:rFonts w:cstheme="minorHAnsi"/>
                <w:color w:val="000000"/>
                <w:sz w:val="18"/>
                <w:szCs w:val="18"/>
              </w:rPr>
              <w:t xml:space="preserve">L’intérêt du dépistage dans la prévention des IST </w:t>
            </w:r>
          </w:p>
        </w:tc>
        <w:tc>
          <w:tcPr>
            <w:tcW w:w="1326" w:type="pct"/>
            <w:gridSpan w:val="2"/>
            <w:tcBorders>
              <w:top w:val="single" w:sz="24" w:space="0" w:color="FFFFFF"/>
              <w:left w:val="single" w:sz="4" w:space="0" w:color="4F81BD" w:themeColor="accent1"/>
              <w:bottom w:val="single" w:sz="24" w:space="0" w:color="FFFFFF"/>
              <w:right w:val="single" w:sz="4" w:space="0" w:color="4F81BD" w:themeColor="accent1"/>
            </w:tcBorders>
            <w:shd w:val="clear" w:color="auto" w:fill="F2F2F2" w:themeFill="background1" w:themeFillShade="F2"/>
            <w:vAlign w:val="center"/>
          </w:tcPr>
          <w:p w14:paraId="65066D40"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Analyse d’affiches de www.santepubliquefrance.fr, de documents mettant en évidence les différents moyens de prévention. </w:t>
            </w:r>
          </w:p>
          <w:p w14:paraId="429A2464"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Exploitation de vidéos présentant des méthodes de protection pour éviter la transmission des IST (www.info-ist.fr). </w:t>
            </w:r>
          </w:p>
        </w:tc>
        <w:tc>
          <w:tcPr>
            <w:tcW w:w="719" w:type="pct"/>
            <w:tcBorders>
              <w:top w:val="single" w:sz="24" w:space="0" w:color="FFFFFF"/>
              <w:left w:val="single" w:sz="4" w:space="0" w:color="4F81BD" w:themeColor="accent1"/>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2E72D8A3" w14:textId="77777777" w:rsidR="00B20693" w:rsidRDefault="00B20693" w:rsidP="005C6D51">
            <w:pPr>
              <w:pStyle w:val="NormalWeb"/>
              <w:spacing w:before="0" w:beforeAutospacing="0" w:after="0" w:afterAutospacing="0" w:line="276" w:lineRule="auto"/>
              <w:rPr>
                <w:rFonts w:asciiTheme="minorHAnsi" w:hAnsiTheme="minorHAnsi" w:cstheme="minorHAnsi"/>
                <w:b/>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 xml:space="preserve">Expliquer un phénomène physiologique en lien avec une mesure de prévention </w:t>
            </w:r>
          </w:p>
        </w:tc>
      </w:tr>
      <w:tr w:rsidR="00B20693" w:rsidRPr="00134E6A" w14:paraId="08DE00A7" w14:textId="77777777" w:rsidTr="004A29CE">
        <w:trPr>
          <w:trHeight w:val="333"/>
        </w:trPr>
        <w:tc>
          <w:tcPr>
            <w:tcW w:w="850" w:type="pct"/>
            <w:tcBorders>
              <w:top w:val="single" w:sz="24" w:space="0" w:color="FFFFFF"/>
              <w:left w:val="single" w:sz="24" w:space="0" w:color="FFFFFF"/>
              <w:bottom w:val="single" w:sz="24"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5A85D38" w14:textId="77777777" w:rsidR="00B20693" w:rsidRPr="000F25DB" w:rsidRDefault="00B20693" w:rsidP="00A563A4">
            <w:pPr>
              <w:spacing w:after="100" w:afterAutospacing="1" w:line="333" w:lineRule="atLeast"/>
              <w:rPr>
                <w:rFonts w:eastAsia="Calibri" w:cstheme="minorHAnsi"/>
                <w:bCs/>
                <w:color w:val="000000" w:themeColor="dark1"/>
                <w:kern w:val="24"/>
                <w:sz w:val="18"/>
                <w:szCs w:val="18"/>
                <w:lang w:eastAsia="fr-FR"/>
              </w:rPr>
            </w:pPr>
            <w:r w:rsidRPr="000F25DB">
              <w:rPr>
                <w:rFonts w:eastAsia="Calibri" w:cstheme="minorHAnsi"/>
                <w:bCs/>
                <w:color w:val="000000" w:themeColor="dark1"/>
                <w:kern w:val="24"/>
                <w:sz w:val="18"/>
                <w:szCs w:val="18"/>
                <w:u w:val="single"/>
                <w:lang w:eastAsia="fr-FR"/>
              </w:rPr>
              <w:t xml:space="preserve">Indiquer </w:t>
            </w:r>
            <w:r w:rsidRPr="000F25DB">
              <w:rPr>
                <w:rFonts w:eastAsia="Calibri" w:cstheme="minorHAnsi"/>
                <w:bCs/>
                <w:color w:val="000000" w:themeColor="dark1"/>
                <w:kern w:val="24"/>
                <w:sz w:val="18"/>
                <w:szCs w:val="18"/>
                <w:lang w:eastAsia="fr-FR"/>
              </w:rPr>
              <w:t>la conduite à tenir à la suite d’un comportement à risque ou d’une contamination avérée.</w:t>
            </w:r>
          </w:p>
        </w:tc>
        <w:tc>
          <w:tcPr>
            <w:tcW w:w="912" w:type="pct"/>
            <w:gridSpan w:val="3"/>
            <w:tcBorders>
              <w:top w:val="single" w:sz="24" w:space="0" w:color="FFFFFF"/>
              <w:left w:val="single" w:sz="8" w:space="0" w:color="FFFFFF"/>
              <w:bottom w:val="single" w:sz="24" w:space="0" w:color="FFFFFF"/>
              <w:right w:val="single" w:sz="4" w:space="0" w:color="4F81BD" w:themeColor="accent1"/>
            </w:tcBorders>
            <w:shd w:val="clear" w:color="auto" w:fill="DBE5F1" w:themeFill="accent1" w:themeFillTint="33"/>
            <w:tcMar>
              <w:top w:w="15" w:type="dxa"/>
              <w:left w:w="108" w:type="dxa"/>
              <w:bottom w:w="0" w:type="dxa"/>
              <w:right w:w="108" w:type="dxa"/>
            </w:tcMar>
            <w:vAlign w:val="center"/>
          </w:tcPr>
          <w:p w14:paraId="070D16FF"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.Comportement à risque </w:t>
            </w:r>
          </w:p>
          <w:p w14:paraId="1C37EC76"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.Antibiotique/antiviral</w:t>
            </w:r>
          </w:p>
          <w:p w14:paraId="28772AB5"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.Protection </w:t>
            </w:r>
          </w:p>
          <w:p w14:paraId="7EAE324C"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ab/>
            </w:r>
          </w:p>
        </w:tc>
        <w:tc>
          <w:tcPr>
            <w:tcW w:w="119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BCC97EC" w14:textId="77777777" w:rsidR="00B20693" w:rsidRPr="000F25DB" w:rsidRDefault="00B20693" w:rsidP="00A563A4">
            <w:pPr>
              <w:pStyle w:val="Pa5"/>
              <w:rPr>
                <w:rFonts w:asciiTheme="minorHAnsi" w:hAnsiTheme="minorHAnsi" w:cstheme="minorHAnsi"/>
                <w:color w:val="000000"/>
                <w:sz w:val="18"/>
                <w:szCs w:val="18"/>
              </w:rPr>
            </w:pPr>
            <w:r w:rsidRPr="000F25DB">
              <w:rPr>
                <w:rStyle w:val="A4"/>
                <w:rFonts w:asciiTheme="minorHAnsi" w:hAnsiTheme="minorHAnsi" w:cstheme="minorHAnsi"/>
                <w:sz w:val="18"/>
                <w:szCs w:val="18"/>
              </w:rPr>
              <w:t xml:space="preserve">• </w:t>
            </w:r>
            <w:r w:rsidRPr="000F25DB">
              <w:rPr>
                <w:rFonts w:asciiTheme="minorHAnsi" w:hAnsiTheme="minorHAnsi" w:cstheme="minorHAnsi"/>
                <w:color w:val="000000"/>
                <w:sz w:val="18"/>
                <w:szCs w:val="18"/>
              </w:rPr>
              <w:t xml:space="preserve">L’identification de situations à risque. </w:t>
            </w:r>
          </w:p>
          <w:p w14:paraId="72ED44EC" w14:textId="77777777" w:rsidR="00B20693" w:rsidRPr="000F25DB" w:rsidRDefault="00B20693" w:rsidP="00A563A4">
            <w:pPr>
              <w:pStyle w:val="Pa5"/>
              <w:rPr>
                <w:rFonts w:asciiTheme="minorHAnsi" w:hAnsiTheme="minorHAnsi" w:cstheme="minorHAnsi"/>
                <w:color w:val="000000"/>
                <w:sz w:val="18"/>
                <w:szCs w:val="18"/>
              </w:rPr>
            </w:pPr>
            <w:r w:rsidRPr="000F25DB">
              <w:rPr>
                <w:rStyle w:val="A4"/>
                <w:rFonts w:asciiTheme="minorHAnsi" w:hAnsiTheme="minorHAnsi" w:cstheme="minorHAnsi"/>
                <w:sz w:val="18"/>
                <w:szCs w:val="18"/>
              </w:rPr>
              <w:t xml:space="preserve">• </w:t>
            </w:r>
            <w:r w:rsidRPr="000F25DB">
              <w:rPr>
                <w:rFonts w:asciiTheme="minorHAnsi" w:hAnsiTheme="minorHAnsi" w:cstheme="minorHAnsi"/>
                <w:color w:val="000000"/>
                <w:sz w:val="18"/>
                <w:szCs w:val="18"/>
              </w:rPr>
              <w:t xml:space="preserve">La conduite à tenir à la suite d’une prise de risque ou d’une contamination. </w:t>
            </w:r>
          </w:p>
          <w:p w14:paraId="137A0C3F" w14:textId="77777777" w:rsidR="00B20693" w:rsidRPr="000F25DB" w:rsidRDefault="00B20693" w:rsidP="00A563A4">
            <w:pPr>
              <w:spacing w:after="0"/>
              <w:rPr>
                <w:rFonts w:eastAsia="Calibri" w:cstheme="minorHAnsi"/>
                <w:bCs/>
                <w:color w:val="000000" w:themeColor="dark1"/>
                <w:kern w:val="24"/>
                <w:sz w:val="18"/>
                <w:szCs w:val="18"/>
                <w:lang w:eastAsia="fr-FR"/>
              </w:rPr>
            </w:pPr>
            <w:r w:rsidRPr="000F25DB">
              <w:rPr>
                <w:rStyle w:val="A4"/>
                <w:rFonts w:cstheme="minorHAnsi"/>
                <w:sz w:val="18"/>
                <w:szCs w:val="18"/>
              </w:rPr>
              <w:t xml:space="preserve">• </w:t>
            </w:r>
            <w:r w:rsidRPr="000F25DB">
              <w:rPr>
                <w:rFonts w:cstheme="minorHAnsi"/>
                <w:color w:val="000000"/>
                <w:sz w:val="18"/>
                <w:szCs w:val="18"/>
              </w:rPr>
              <w:t xml:space="preserve">La nature du traitement en fonction du microorganisme responsable. </w:t>
            </w:r>
          </w:p>
        </w:tc>
        <w:tc>
          <w:tcPr>
            <w:tcW w:w="1326" w:type="pct"/>
            <w:gridSpan w:val="2"/>
            <w:tcBorders>
              <w:top w:val="single" w:sz="24" w:space="0" w:color="FFFFFF"/>
              <w:left w:val="single" w:sz="4" w:space="0" w:color="4F81BD" w:themeColor="accent1"/>
              <w:bottom w:val="single" w:sz="24" w:space="0" w:color="FFFFFF"/>
              <w:right w:val="single" w:sz="4" w:space="0" w:color="4F81BD" w:themeColor="accent1"/>
            </w:tcBorders>
            <w:shd w:val="clear" w:color="auto" w:fill="DBE5F1" w:themeFill="accent1" w:themeFillTint="33"/>
            <w:vAlign w:val="center"/>
          </w:tcPr>
          <w:p w14:paraId="4C347FC3"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Utilisation de mallettes pédagogiques, de jeux de l’IREPS (Instance Régionale d’Education et de Promotion de la santé). </w:t>
            </w:r>
            <w:r w:rsidRPr="000F25DB">
              <w:rPr>
                <w:rFonts w:asciiTheme="minorHAnsi" w:eastAsiaTheme="minorEastAsia" w:hAnsiTheme="minorHAnsi" w:cstheme="minorHAnsi"/>
                <w:color w:val="000000" w:themeColor="dark1"/>
                <w:kern w:val="24"/>
                <w:sz w:val="18"/>
                <w:szCs w:val="18"/>
              </w:rPr>
              <w:tab/>
            </w:r>
          </w:p>
          <w:p w14:paraId="1516427F"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Intervention de professionnels de santé ou d’associations partenaires agréées. </w:t>
            </w:r>
          </w:p>
          <w:p w14:paraId="1201AFC5"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Exploitation de schémas, d’exemples de chaines de transmission afin de mettre en évidence la nécessité de la protection (www.service-public.fr, www.lecrips.net). </w:t>
            </w:r>
          </w:p>
        </w:tc>
        <w:tc>
          <w:tcPr>
            <w:tcW w:w="719" w:type="pct"/>
            <w:tcBorders>
              <w:top w:val="single" w:sz="24" w:space="0" w:color="FFFFFF"/>
              <w:left w:val="single" w:sz="4" w:space="0" w:color="4F81BD" w:themeColor="accent1"/>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65C0E3CB" w14:textId="77777777" w:rsidR="00B20693" w:rsidRDefault="00B20693"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33EFCAAC" w14:textId="77777777" w:rsidR="00B20693" w:rsidRDefault="00B20693"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113EFFDB" w14:textId="77777777" w:rsidR="00B20693" w:rsidRDefault="00B20693"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Argumenter un choix</w:t>
            </w:r>
          </w:p>
          <w:p w14:paraId="38EA2018" w14:textId="77777777" w:rsidR="00B20693" w:rsidRDefault="00B20693" w:rsidP="005C6D51">
            <w:pPr>
              <w:pStyle w:val="NormalWeb"/>
              <w:spacing w:before="0" w:beforeAutospacing="0" w:after="0" w:afterAutospacing="0" w:line="276" w:lineRule="auto"/>
              <w:rPr>
                <w:rFonts w:asciiTheme="minorHAnsi" w:hAnsiTheme="minorHAnsi" w:cstheme="minorHAnsi"/>
                <w:b/>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Communiquer à l’écrit avec une syntaxe claire et un vocabulaire adapté</w:t>
            </w:r>
          </w:p>
        </w:tc>
      </w:tr>
      <w:tr w:rsidR="00B20693" w:rsidRPr="00134E6A" w14:paraId="28521D9C" w14:textId="77777777" w:rsidTr="004A29CE">
        <w:trPr>
          <w:trHeight w:val="333"/>
        </w:trPr>
        <w:tc>
          <w:tcPr>
            <w:tcW w:w="850" w:type="pct"/>
            <w:tcBorders>
              <w:top w:val="single" w:sz="24" w:space="0" w:color="FFFFFF"/>
              <w:left w:val="single" w:sz="24"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47CBC888" w14:textId="77777777" w:rsidR="00B20693" w:rsidRPr="000F25DB" w:rsidRDefault="00B20693" w:rsidP="00A563A4">
            <w:pPr>
              <w:spacing w:after="100" w:afterAutospacing="1" w:line="333" w:lineRule="atLeast"/>
              <w:rPr>
                <w:rFonts w:eastAsia="Calibri" w:cstheme="minorHAnsi"/>
                <w:bCs/>
                <w:color w:val="000000" w:themeColor="dark1"/>
                <w:kern w:val="24"/>
                <w:sz w:val="18"/>
                <w:szCs w:val="18"/>
                <w:lang w:eastAsia="fr-FR"/>
              </w:rPr>
            </w:pPr>
            <w:r w:rsidRPr="000F25DB">
              <w:rPr>
                <w:rFonts w:eastAsia="Calibri" w:cstheme="minorHAnsi"/>
                <w:bCs/>
                <w:color w:val="000000" w:themeColor="dark1"/>
                <w:kern w:val="24"/>
                <w:sz w:val="18"/>
                <w:szCs w:val="18"/>
                <w:u w:val="single"/>
                <w:lang w:eastAsia="fr-FR"/>
              </w:rPr>
              <w:t xml:space="preserve">Identifier </w:t>
            </w:r>
            <w:r w:rsidRPr="000F25DB">
              <w:rPr>
                <w:rFonts w:eastAsia="Calibri" w:cstheme="minorHAnsi"/>
                <w:bCs/>
                <w:color w:val="000000" w:themeColor="dark1"/>
                <w:kern w:val="24"/>
                <w:sz w:val="18"/>
                <w:szCs w:val="18"/>
                <w:lang w:eastAsia="fr-FR"/>
              </w:rPr>
              <w:t xml:space="preserve">les missions des structures d’accompagnement. </w:t>
            </w:r>
          </w:p>
        </w:tc>
        <w:tc>
          <w:tcPr>
            <w:tcW w:w="912" w:type="pct"/>
            <w:gridSpan w:val="3"/>
            <w:tcBorders>
              <w:top w:val="single" w:sz="24" w:space="0" w:color="FFFFFF"/>
              <w:left w:val="single" w:sz="8" w:space="0" w:color="FFFFFF"/>
              <w:bottom w:val="single" w:sz="24" w:space="0" w:color="FFFFFF"/>
              <w:right w:val="single" w:sz="4" w:space="0" w:color="4F81BD" w:themeColor="accent1"/>
            </w:tcBorders>
            <w:shd w:val="clear" w:color="auto" w:fill="F2F2F2" w:themeFill="background1" w:themeFillShade="F2"/>
            <w:tcMar>
              <w:top w:w="15" w:type="dxa"/>
              <w:left w:w="108" w:type="dxa"/>
              <w:bottom w:w="0" w:type="dxa"/>
              <w:right w:w="108" w:type="dxa"/>
            </w:tcMar>
            <w:vAlign w:val="center"/>
          </w:tcPr>
          <w:p w14:paraId="6FD8D648"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.Dépistage </w:t>
            </w:r>
          </w:p>
          <w:p w14:paraId="6CA16FEE"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.Prévention </w:t>
            </w:r>
          </w:p>
        </w:tc>
        <w:tc>
          <w:tcPr>
            <w:tcW w:w="119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084FED55" w14:textId="77777777" w:rsidR="00B20693" w:rsidRPr="000F25DB" w:rsidRDefault="00B20693" w:rsidP="00A563A4">
            <w:pPr>
              <w:pStyle w:val="Pa5"/>
              <w:rPr>
                <w:rFonts w:asciiTheme="minorHAnsi" w:hAnsiTheme="minorHAnsi" w:cstheme="minorHAnsi"/>
                <w:sz w:val="18"/>
                <w:szCs w:val="18"/>
              </w:rPr>
            </w:pPr>
            <w:r w:rsidRPr="000F25DB">
              <w:rPr>
                <w:rStyle w:val="A4"/>
                <w:rFonts w:asciiTheme="minorHAnsi" w:hAnsiTheme="minorHAnsi" w:cstheme="minorHAnsi"/>
                <w:sz w:val="18"/>
                <w:szCs w:val="18"/>
              </w:rPr>
              <w:t xml:space="preserve">• </w:t>
            </w:r>
            <w:r w:rsidRPr="000F25DB">
              <w:rPr>
                <w:rFonts w:asciiTheme="minorHAnsi" w:hAnsiTheme="minorHAnsi" w:cstheme="minorHAnsi"/>
                <w:color w:val="000000"/>
                <w:sz w:val="18"/>
                <w:szCs w:val="18"/>
              </w:rPr>
              <w:t xml:space="preserve">Le repérage de structures d’accueil, d’aide et de soutien au niveau local et leurs missions. </w:t>
            </w:r>
          </w:p>
        </w:tc>
        <w:tc>
          <w:tcPr>
            <w:tcW w:w="1326" w:type="pct"/>
            <w:gridSpan w:val="2"/>
            <w:tcBorders>
              <w:top w:val="single" w:sz="24" w:space="0" w:color="FFFFFF"/>
              <w:left w:val="single" w:sz="4" w:space="0" w:color="4F81BD" w:themeColor="accent1"/>
              <w:bottom w:val="single" w:sz="24" w:space="0" w:color="FFFFFF"/>
              <w:right w:val="single" w:sz="4" w:space="0" w:color="4F81BD" w:themeColor="accent1"/>
            </w:tcBorders>
            <w:shd w:val="clear" w:color="auto" w:fill="F2F2F2" w:themeFill="background1" w:themeFillShade="F2"/>
            <w:vAlign w:val="center"/>
          </w:tcPr>
          <w:p w14:paraId="7D5090B2" w14:textId="77777777" w:rsidR="00B20693" w:rsidRPr="000F25DB" w:rsidRDefault="00B20693" w:rsidP="00A563A4">
            <w:pPr>
              <w:pStyle w:val="NormalWeb"/>
              <w:spacing w:before="0" w:beforeAutospacing="0" w:after="0" w:afterAutospacing="0"/>
              <w:rPr>
                <w:rFonts w:asciiTheme="minorHAnsi" w:hAnsiTheme="minorHAnsi" w:cstheme="minorHAnsi"/>
                <w:sz w:val="18"/>
                <w:szCs w:val="18"/>
              </w:rPr>
            </w:pPr>
            <w:r w:rsidRPr="000F25DB">
              <w:rPr>
                <w:rFonts w:asciiTheme="minorHAnsi" w:eastAsiaTheme="minorEastAsia" w:hAnsiTheme="minorHAnsi" w:cstheme="minorHAnsi"/>
                <w:color w:val="000000" w:themeColor="dark1"/>
                <w:kern w:val="24"/>
                <w:sz w:val="18"/>
                <w:szCs w:val="18"/>
              </w:rPr>
              <w:t xml:space="preserve">Intervention de représentants de structures locales pour présenter leurs missions. </w:t>
            </w:r>
          </w:p>
        </w:tc>
        <w:tc>
          <w:tcPr>
            <w:tcW w:w="719" w:type="pct"/>
            <w:tcBorders>
              <w:top w:val="single" w:sz="24" w:space="0" w:color="FFFFFF"/>
              <w:left w:val="single" w:sz="4" w:space="0" w:color="4F81BD" w:themeColor="accent1"/>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16CBED0F" w14:textId="77777777" w:rsidR="00B20693" w:rsidRDefault="00B20693" w:rsidP="005C6D51">
            <w:pPr>
              <w:pStyle w:val="NormalWeb"/>
              <w:spacing w:before="0" w:beforeAutospacing="0" w:after="0" w:afterAutospacing="0" w:line="276" w:lineRule="auto"/>
              <w:rPr>
                <w:rFonts w:asciiTheme="minorHAnsi" w:hAnsiTheme="minorHAnsi" w:cstheme="minorHAnsi"/>
                <w:b/>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Traiter une information</w:t>
            </w:r>
          </w:p>
        </w:tc>
      </w:tr>
      <w:tr w:rsidR="00480BF7" w:rsidRPr="00610B61" w14:paraId="40CA8127" w14:textId="77777777" w:rsidTr="004A29CE">
        <w:tblPrEx>
          <w:tblLook w:val="04A0" w:firstRow="1" w:lastRow="0" w:firstColumn="1" w:lastColumn="0" w:noHBand="0" w:noVBand="1"/>
        </w:tblPrEx>
        <w:trPr>
          <w:trHeight w:val="525"/>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4F81BD"/>
          </w:tcPr>
          <w:p w14:paraId="7146B63F" w14:textId="77777777" w:rsidR="00480BF7" w:rsidRPr="00316847" w:rsidRDefault="00480BF7" w:rsidP="00A563A4">
            <w:pPr>
              <w:spacing w:after="0"/>
              <w:jc w:val="center"/>
              <w:rPr>
                <w:rFonts w:ascii="Calibri" w:eastAsia="Times New Roman" w:hAnsi="Calibri" w:cs="Calibri"/>
                <w:b/>
                <w:bCs/>
                <w:color w:val="FFFFFF" w:themeColor="light1"/>
                <w:kern w:val="24"/>
                <w:sz w:val="36"/>
                <w:szCs w:val="36"/>
                <w:lang w:eastAsia="fr-FR"/>
              </w:rPr>
            </w:pPr>
            <w:r w:rsidRPr="00610B61">
              <w:rPr>
                <w:rFonts w:ascii="Calibri" w:eastAsia="Times New Roman" w:hAnsi="Calibri" w:cs="Calibri"/>
                <w:b/>
                <w:bCs/>
                <w:color w:val="FFFFFF" w:themeColor="light1"/>
                <w:kern w:val="24"/>
                <w:sz w:val="36"/>
                <w:szCs w:val="36"/>
                <w:lang w:eastAsia="fr-FR"/>
              </w:rPr>
              <w:lastRenderedPageBreak/>
              <w:t>Module A</w:t>
            </w:r>
            <w:r>
              <w:rPr>
                <w:rFonts w:ascii="Calibri" w:eastAsia="Times New Roman" w:hAnsi="Calibri" w:cs="Calibri"/>
                <w:b/>
                <w:bCs/>
                <w:color w:val="FFFFFF" w:themeColor="light1"/>
                <w:kern w:val="24"/>
                <w:sz w:val="36"/>
                <w:szCs w:val="36"/>
                <w:lang w:eastAsia="fr-FR"/>
              </w:rPr>
              <w:t>7</w:t>
            </w:r>
            <w:r w:rsidRPr="00610B61">
              <w:rPr>
                <w:rFonts w:ascii="Calibri" w:eastAsia="Times New Roman" w:hAnsi="Calibri" w:cs="Calibri"/>
                <w:b/>
                <w:bCs/>
                <w:color w:val="FFFFFF" w:themeColor="light1"/>
                <w:kern w:val="24"/>
                <w:sz w:val="36"/>
                <w:szCs w:val="36"/>
                <w:lang w:eastAsia="fr-FR"/>
              </w:rPr>
              <w:t xml:space="preserve"> </w:t>
            </w:r>
            <w:r>
              <w:rPr>
                <w:rFonts w:ascii="Calibri" w:eastAsia="Times New Roman" w:hAnsi="Calibri" w:cs="Calibri"/>
                <w:b/>
                <w:bCs/>
                <w:color w:val="FFFFFF" w:themeColor="light1"/>
                <w:kern w:val="24"/>
                <w:sz w:val="36"/>
                <w:szCs w:val="36"/>
                <w:lang w:eastAsia="fr-FR"/>
              </w:rPr>
              <w:t>–</w:t>
            </w:r>
            <w:r w:rsidRPr="00610B61">
              <w:rPr>
                <w:rFonts w:ascii="Calibri" w:eastAsia="Times New Roman" w:hAnsi="Calibri" w:cs="Calibri"/>
                <w:b/>
                <w:bCs/>
                <w:color w:val="FFFFFF" w:themeColor="light1"/>
                <w:kern w:val="24"/>
                <w:sz w:val="36"/>
                <w:szCs w:val="36"/>
                <w:lang w:eastAsia="fr-FR"/>
              </w:rPr>
              <w:t xml:space="preserve"> </w:t>
            </w:r>
            <w:r w:rsidRPr="00316847">
              <w:rPr>
                <w:rFonts w:ascii="Calibri" w:eastAsia="Times New Roman" w:hAnsi="Calibri" w:cs="Calibri"/>
                <w:b/>
                <w:bCs/>
                <w:color w:val="FFFFFF" w:themeColor="light1"/>
                <w:kern w:val="24"/>
                <w:sz w:val="36"/>
                <w:szCs w:val="36"/>
                <w:lang w:eastAsia="fr-FR"/>
              </w:rPr>
              <w:t>Les pratiques alimentaires – 4 heures</w:t>
            </w:r>
          </w:p>
        </w:tc>
      </w:tr>
      <w:tr w:rsidR="00480BF7" w:rsidRPr="007333A8" w14:paraId="35B9E06B" w14:textId="77777777" w:rsidTr="004A29CE">
        <w:tblPrEx>
          <w:tblLook w:val="04A0" w:firstRow="1" w:lastRow="0" w:firstColumn="1" w:lastColumn="0" w:noHBand="0" w:noVBand="1"/>
        </w:tblPrEx>
        <w:trPr>
          <w:trHeight w:val="366"/>
        </w:trPr>
        <w:tc>
          <w:tcPr>
            <w:tcW w:w="904" w:type="pct"/>
            <w:gridSpan w:val="2"/>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tcPr>
          <w:p w14:paraId="33C98F28" w14:textId="77777777" w:rsidR="00480BF7" w:rsidRPr="007333A8" w:rsidRDefault="00480BF7" w:rsidP="00A563A4">
            <w:pPr>
              <w:spacing w:after="0" w:line="333" w:lineRule="atLeast"/>
              <w:jc w:val="center"/>
              <w:rPr>
                <w:rFonts w:ascii="Arial" w:eastAsia="Times New Roman" w:hAnsi="Arial" w:cs="Arial"/>
                <w:sz w:val="20"/>
                <w:szCs w:val="20"/>
                <w:lang w:eastAsia="fr-FR"/>
              </w:rPr>
            </w:pPr>
            <w:r w:rsidRPr="007333A8">
              <w:rPr>
                <w:rFonts w:ascii="Calibri" w:eastAsia="Calibri" w:hAnsi="Calibri" w:cs="Calibri"/>
                <w:b/>
                <w:bCs/>
                <w:color w:val="000000" w:themeColor="dark1"/>
                <w:kern w:val="24"/>
                <w:sz w:val="20"/>
                <w:szCs w:val="20"/>
                <w:lang w:eastAsia="fr-FR"/>
              </w:rPr>
              <w:t>Objectifs ciblés</w:t>
            </w:r>
          </w:p>
        </w:tc>
        <w:tc>
          <w:tcPr>
            <w:tcW w:w="796" w:type="pct"/>
            <w:tcBorders>
              <w:top w:val="single" w:sz="24" w:space="0" w:color="FFFFFF"/>
              <w:left w:val="single" w:sz="8" w:space="0" w:color="FFFFFF"/>
              <w:bottom w:val="single" w:sz="24" w:space="0" w:color="FFFFFF"/>
              <w:right w:val="single" w:sz="4" w:space="0" w:color="4F81BD" w:themeColor="accent1"/>
            </w:tcBorders>
            <w:shd w:val="clear" w:color="auto" w:fill="F2F2F2" w:themeFill="background1" w:themeFillShade="F2"/>
            <w:tcMar>
              <w:top w:w="15" w:type="dxa"/>
              <w:left w:w="108" w:type="dxa"/>
              <w:bottom w:w="0" w:type="dxa"/>
              <w:right w:w="108" w:type="dxa"/>
            </w:tcMar>
          </w:tcPr>
          <w:p w14:paraId="5685D124" w14:textId="77777777" w:rsidR="00480BF7" w:rsidRPr="007333A8" w:rsidRDefault="00480BF7" w:rsidP="00A563A4">
            <w:pPr>
              <w:spacing w:after="0" w:line="333" w:lineRule="atLeast"/>
              <w:jc w:val="center"/>
              <w:rPr>
                <w:rFonts w:ascii="Arial" w:eastAsia="Times New Roman" w:hAnsi="Arial" w:cs="Arial"/>
                <w:sz w:val="20"/>
                <w:szCs w:val="20"/>
                <w:lang w:eastAsia="fr-FR"/>
              </w:rPr>
            </w:pPr>
            <w:r w:rsidRPr="007333A8">
              <w:rPr>
                <w:rFonts w:ascii="Calibri" w:eastAsia="Calibri" w:hAnsi="Calibri" w:cs="Calibri"/>
                <w:b/>
                <w:bCs/>
                <w:color w:val="000000" w:themeColor="dark1"/>
                <w:kern w:val="24"/>
                <w:sz w:val="20"/>
                <w:szCs w:val="20"/>
                <w:lang w:eastAsia="fr-FR"/>
              </w:rPr>
              <w:t>Notions clés</w:t>
            </w:r>
          </w:p>
        </w:tc>
        <w:tc>
          <w:tcPr>
            <w:tcW w:w="116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66B52339" w14:textId="77777777" w:rsidR="00480BF7" w:rsidRPr="007333A8" w:rsidRDefault="00480BF7" w:rsidP="00A563A4">
            <w:pPr>
              <w:spacing w:after="0"/>
              <w:jc w:val="center"/>
              <w:rPr>
                <w:rFonts w:ascii="Calibri" w:eastAsia="Calibri" w:hAnsi="Calibri" w:cs="Times New Roman"/>
                <w:b/>
                <w:bCs/>
                <w:color w:val="000000" w:themeColor="dark1"/>
                <w:kern w:val="24"/>
                <w:sz w:val="20"/>
                <w:szCs w:val="20"/>
                <w:lang w:eastAsia="fr-FR"/>
              </w:rPr>
            </w:pPr>
            <w:r w:rsidRPr="007333A8">
              <w:rPr>
                <w:rFonts w:ascii="Calibri" w:eastAsia="Calibri" w:hAnsi="Calibri" w:cs="Times New Roman"/>
                <w:b/>
                <w:bCs/>
                <w:color w:val="000000" w:themeColor="dark1"/>
                <w:kern w:val="24"/>
                <w:sz w:val="20"/>
                <w:szCs w:val="20"/>
                <w:lang w:eastAsia="fr-FR"/>
              </w:rPr>
              <w:t xml:space="preserve">Contenus utiles pour comprendre les notions clés </w:t>
            </w:r>
          </w:p>
          <w:p w14:paraId="4E15370B" w14:textId="77777777" w:rsidR="00480BF7" w:rsidRPr="007333A8" w:rsidRDefault="00480BF7" w:rsidP="00A563A4">
            <w:pPr>
              <w:spacing w:after="0"/>
              <w:jc w:val="center"/>
              <w:rPr>
                <w:rFonts w:ascii="Calibri" w:eastAsia="Calibri" w:hAnsi="Calibri" w:cs="Times New Roman"/>
                <w:color w:val="FFFFFF" w:themeColor="background1"/>
                <w:kern w:val="24"/>
                <w:sz w:val="20"/>
                <w:szCs w:val="20"/>
                <w:lang w:eastAsia="fr-FR"/>
              </w:rPr>
            </w:pPr>
            <w:r w:rsidRPr="007333A8">
              <w:rPr>
                <w:rFonts w:ascii="Calibri" w:eastAsia="Calibri" w:hAnsi="Calibri" w:cs="Times New Roman"/>
                <w:b/>
                <w:bCs/>
                <w:color w:val="000000" w:themeColor="dark1"/>
                <w:kern w:val="24"/>
                <w:sz w:val="20"/>
                <w:szCs w:val="20"/>
                <w:lang w:eastAsia="fr-FR"/>
              </w:rPr>
              <w:t>et atteindre les objectifs ciblés</w:t>
            </w:r>
          </w:p>
        </w:tc>
        <w:tc>
          <w:tcPr>
            <w:tcW w:w="1363" w:type="pct"/>
            <w:gridSpan w:val="2"/>
            <w:tcBorders>
              <w:top w:val="single" w:sz="24" w:space="0" w:color="FFFFFF"/>
              <w:left w:val="single" w:sz="4" w:space="0" w:color="4F81BD" w:themeColor="accent1"/>
              <w:bottom w:val="single" w:sz="24" w:space="0" w:color="FFFFFF"/>
              <w:right w:val="single" w:sz="4" w:space="0" w:color="4F81BD" w:themeColor="accent1"/>
            </w:tcBorders>
            <w:shd w:val="clear" w:color="auto" w:fill="F2F2F2" w:themeFill="background1" w:themeFillShade="F2"/>
          </w:tcPr>
          <w:p w14:paraId="1EED8C12" w14:textId="77777777" w:rsidR="00480BF7" w:rsidRPr="007333A8" w:rsidRDefault="00480BF7" w:rsidP="00A563A4">
            <w:pPr>
              <w:spacing w:after="0" w:line="333" w:lineRule="atLeast"/>
              <w:jc w:val="center"/>
              <w:rPr>
                <w:rFonts w:ascii="Arial" w:eastAsia="Times New Roman" w:hAnsi="Arial" w:cs="Arial"/>
                <w:sz w:val="20"/>
                <w:szCs w:val="20"/>
                <w:lang w:eastAsia="fr-FR"/>
              </w:rPr>
            </w:pPr>
            <w:r w:rsidRPr="007333A8">
              <w:rPr>
                <w:rFonts w:ascii="Calibri" w:eastAsia="Calibri" w:hAnsi="Calibri" w:cs="Times New Roman"/>
                <w:b/>
                <w:bCs/>
                <w:color w:val="000000" w:themeColor="dark1"/>
                <w:kern w:val="24"/>
                <w:sz w:val="20"/>
                <w:szCs w:val="20"/>
                <w:lang w:eastAsia="fr-FR"/>
              </w:rPr>
              <w:t>Propositions d’activités</w:t>
            </w:r>
          </w:p>
        </w:tc>
        <w:tc>
          <w:tcPr>
            <w:tcW w:w="776" w:type="pct"/>
            <w:gridSpan w:val="2"/>
            <w:tcBorders>
              <w:top w:val="single" w:sz="24" w:space="0" w:color="FFFFFF"/>
              <w:left w:val="single" w:sz="4" w:space="0" w:color="4F81BD" w:themeColor="accent1"/>
              <w:bottom w:val="single" w:sz="24" w:space="0" w:color="FFFFFF"/>
              <w:right w:val="single" w:sz="8" w:space="0" w:color="FFFFFF"/>
            </w:tcBorders>
            <w:shd w:val="clear" w:color="auto" w:fill="C4BC96" w:themeFill="background2" w:themeFillShade="BF"/>
            <w:tcMar>
              <w:top w:w="15" w:type="dxa"/>
              <w:left w:w="108" w:type="dxa"/>
              <w:bottom w:w="0" w:type="dxa"/>
              <w:right w:w="108" w:type="dxa"/>
            </w:tcMar>
          </w:tcPr>
          <w:p w14:paraId="1A2357AC" w14:textId="77777777" w:rsidR="004A29CE" w:rsidRDefault="004A29CE" w:rsidP="004A29CE">
            <w:pPr>
              <w:spacing w:after="0" w:line="333" w:lineRule="atLeast"/>
              <w:jc w:val="center"/>
              <w:rPr>
                <w:rFonts w:eastAsia="Calibri" w:cs="Times New Roman"/>
                <w:b/>
                <w:bCs/>
                <w:color w:val="000000" w:themeColor="dark1"/>
                <w:kern w:val="24"/>
                <w:sz w:val="18"/>
                <w:szCs w:val="18"/>
                <w:lang w:eastAsia="fr-FR"/>
              </w:rPr>
            </w:pPr>
            <w:r>
              <w:rPr>
                <w:rFonts w:eastAsia="Calibri" w:cs="Times New Roman"/>
                <w:b/>
                <w:bCs/>
                <w:color w:val="000000" w:themeColor="dark1"/>
                <w:kern w:val="24"/>
                <w:sz w:val="18"/>
                <w:szCs w:val="18"/>
                <w:lang w:eastAsia="fr-FR"/>
              </w:rPr>
              <w:t>Proposition de</w:t>
            </w:r>
          </w:p>
          <w:p w14:paraId="58E71FC0" w14:textId="77777777" w:rsidR="00480BF7" w:rsidRPr="005C6D51" w:rsidRDefault="004A29CE" w:rsidP="004A29CE">
            <w:pPr>
              <w:spacing w:after="0" w:line="333" w:lineRule="atLeast"/>
              <w:jc w:val="center"/>
              <w:rPr>
                <w:rFonts w:eastAsia="Times New Roman" w:cstheme="minorHAnsi"/>
                <w:sz w:val="18"/>
                <w:szCs w:val="18"/>
                <w:lang w:eastAsia="fr-FR"/>
              </w:rPr>
            </w:pPr>
            <w:r w:rsidRPr="000F25DB">
              <w:rPr>
                <w:rFonts w:eastAsia="Calibri" w:cs="Times New Roman"/>
                <w:b/>
                <w:bCs/>
                <w:color w:val="000000" w:themeColor="dark1"/>
                <w:kern w:val="24"/>
                <w:sz w:val="18"/>
                <w:szCs w:val="18"/>
                <w:lang w:eastAsia="fr-FR"/>
              </w:rPr>
              <w:t>Compétences évalu</w:t>
            </w:r>
            <w:r>
              <w:rPr>
                <w:rFonts w:eastAsia="Calibri" w:cs="Times New Roman"/>
                <w:b/>
                <w:bCs/>
                <w:color w:val="000000" w:themeColor="dark1"/>
                <w:kern w:val="24"/>
                <w:sz w:val="18"/>
                <w:szCs w:val="18"/>
                <w:lang w:eastAsia="fr-FR"/>
              </w:rPr>
              <w:t>ables</w:t>
            </w:r>
          </w:p>
        </w:tc>
      </w:tr>
      <w:tr w:rsidR="00480BF7" w:rsidRPr="007333A8" w14:paraId="2EE2EF28" w14:textId="77777777" w:rsidTr="004A29CE">
        <w:tblPrEx>
          <w:tblLook w:val="04A0" w:firstRow="1" w:lastRow="0" w:firstColumn="1" w:lastColumn="0" w:noHBand="0" w:noVBand="1"/>
        </w:tblPrEx>
        <w:trPr>
          <w:trHeight w:val="366"/>
        </w:trPr>
        <w:tc>
          <w:tcPr>
            <w:tcW w:w="904" w:type="pct"/>
            <w:gridSpan w:val="2"/>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6E33047" w14:textId="77777777" w:rsidR="00480BF7" w:rsidRPr="007333A8" w:rsidRDefault="00480BF7" w:rsidP="00A563A4">
            <w:pPr>
              <w:pStyle w:val="NormalWeb"/>
              <w:spacing w:before="0" w:beforeAutospacing="0" w:after="0" w:afterAutospacing="0"/>
              <w:rPr>
                <w:rFonts w:asciiTheme="minorHAnsi" w:hAnsiTheme="minorHAnsi" w:cstheme="minorHAnsi"/>
                <w:sz w:val="20"/>
                <w:szCs w:val="20"/>
              </w:rPr>
            </w:pPr>
            <w:r w:rsidRPr="007333A8">
              <w:rPr>
                <w:rFonts w:asciiTheme="minorHAnsi" w:eastAsiaTheme="minorEastAsia" w:hAnsiTheme="minorHAnsi" w:cstheme="minorHAnsi"/>
                <w:color w:val="000000" w:themeColor="dark1"/>
                <w:kern w:val="24"/>
                <w:sz w:val="20"/>
                <w:szCs w:val="20"/>
                <w:u w:val="single"/>
              </w:rPr>
              <w:t>Expliquer</w:t>
            </w:r>
            <w:r w:rsidRPr="007333A8">
              <w:rPr>
                <w:rFonts w:asciiTheme="minorHAnsi" w:eastAsiaTheme="minorEastAsia" w:hAnsiTheme="minorHAnsi" w:cstheme="minorHAnsi"/>
                <w:color w:val="000000" w:themeColor="dark1"/>
                <w:kern w:val="24"/>
                <w:sz w:val="20"/>
                <w:szCs w:val="20"/>
              </w:rPr>
              <w:t xml:space="preserve"> le devenir des aliments de leur consommation jusqu’au passage des nutriments dans le sang. </w:t>
            </w:r>
          </w:p>
        </w:tc>
        <w:tc>
          <w:tcPr>
            <w:tcW w:w="796" w:type="pct"/>
            <w:tcBorders>
              <w:top w:val="single" w:sz="24" w:space="0" w:color="FFFFFF"/>
              <w:left w:val="single" w:sz="8" w:space="0" w:color="FFFFFF"/>
              <w:bottom w:val="single" w:sz="8" w:space="0" w:color="FFFFFF"/>
              <w:right w:val="single" w:sz="4" w:space="0" w:color="4F81BD" w:themeColor="accent1"/>
            </w:tcBorders>
            <w:shd w:val="clear" w:color="auto" w:fill="DBE5F1" w:themeFill="accent1" w:themeFillTint="33"/>
            <w:tcMar>
              <w:top w:w="15" w:type="dxa"/>
              <w:left w:w="108" w:type="dxa"/>
              <w:bottom w:w="0" w:type="dxa"/>
              <w:right w:w="108" w:type="dxa"/>
            </w:tcMar>
            <w:vAlign w:val="center"/>
          </w:tcPr>
          <w:p w14:paraId="44BFF19A"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.Appareil digestif </w:t>
            </w:r>
          </w:p>
          <w:p w14:paraId="12A48AAC"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.Digestion </w:t>
            </w:r>
          </w:p>
          <w:p w14:paraId="4D68A746"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.Action mécanique/action chimique </w:t>
            </w:r>
          </w:p>
          <w:p w14:paraId="42E60A83"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.Aliment/Nutriment </w:t>
            </w:r>
          </w:p>
          <w:p w14:paraId="0E2E1484"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.Absorption intestinale </w:t>
            </w:r>
          </w:p>
        </w:tc>
        <w:tc>
          <w:tcPr>
            <w:tcW w:w="116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8D5C606"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Les organes de l’appareil digestif. </w:t>
            </w:r>
          </w:p>
          <w:p w14:paraId="5C1AA540"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 rôle et le principe de la digestion. </w:t>
            </w:r>
          </w:p>
          <w:p w14:paraId="054276A0"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Les actions mécaniques et chimiques lors de la digestion. </w:t>
            </w:r>
          </w:p>
          <w:p w14:paraId="61CD7A97"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Les organes concernés par les actions mécaniques. </w:t>
            </w:r>
          </w:p>
          <w:p w14:paraId="22E4E1FA"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Les sucs digestifs intervenant lors de la digestion. </w:t>
            </w:r>
          </w:p>
          <w:p w14:paraId="41BDF59C"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La différence entre aliment et nutriment. </w:t>
            </w:r>
          </w:p>
          <w:p w14:paraId="2F842795" w14:textId="77777777" w:rsidR="00480BF7" w:rsidRPr="007333A8" w:rsidRDefault="00480BF7" w:rsidP="00A563A4">
            <w:pPr>
              <w:spacing w:after="0"/>
              <w:rPr>
                <w:rFonts w:eastAsia="Calibri" w:cstheme="minorHAnsi"/>
                <w:b/>
                <w:bCs/>
                <w:color w:val="000000" w:themeColor="dark1"/>
                <w:kern w:val="24"/>
                <w:sz w:val="18"/>
                <w:szCs w:val="18"/>
                <w:lang w:eastAsia="fr-FR"/>
              </w:rPr>
            </w:pPr>
            <w:r w:rsidRPr="007333A8">
              <w:rPr>
                <w:rStyle w:val="A4"/>
                <w:rFonts w:cstheme="minorHAnsi"/>
                <w:sz w:val="18"/>
                <w:szCs w:val="18"/>
              </w:rPr>
              <w:t xml:space="preserve">• </w:t>
            </w:r>
            <w:r w:rsidRPr="007333A8">
              <w:rPr>
                <w:rFonts w:cstheme="minorHAnsi"/>
                <w:color w:val="000000"/>
                <w:sz w:val="18"/>
                <w:szCs w:val="18"/>
              </w:rPr>
              <w:t xml:space="preserve">Le rôle et le principe de l’absorption intestinale. </w:t>
            </w:r>
          </w:p>
        </w:tc>
        <w:tc>
          <w:tcPr>
            <w:tcW w:w="1363" w:type="pct"/>
            <w:gridSpan w:val="2"/>
            <w:tcBorders>
              <w:top w:val="single" w:sz="24" w:space="0" w:color="FFFFFF"/>
              <w:left w:val="single" w:sz="4" w:space="0" w:color="4F81BD" w:themeColor="accent1"/>
              <w:bottom w:val="single" w:sz="8" w:space="0" w:color="FFFFFF"/>
              <w:right w:val="single" w:sz="4" w:space="0" w:color="4F81BD" w:themeColor="accent1"/>
            </w:tcBorders>
            <w:shd w:val="clear" w:color="auto" w:fill="DBE5F1" w:themeFill="accent1" w:themeFillTint="33"/>
            <w:vAlign w:val="center"/>
          </w:tcPr>
          <w:p w14:paraId="7BEF44A9"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Repérage sur un mannequin du trajet des aliments dans l’appareil digestif. </w:t>
            </w:r>
          </w:p>
          <w:p w14:paraId="2529F6D1"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Exploitation d’expériences montrant l’action des enzymes digestives. </w:t>
            </w:r>
          </w:p>
          <w:p w14:paraId="55EE674C"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Exploitation de vidéos présentant la digestion et l’absorption intestinale (réseau Canope). </w:t>
            </w:r>
          </w:p>
          <w:p w14:paraId="35FDB15E"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Exploitation de photos de dissection d’intestin grêle.</w:t>
            </w:r>
          </w:p>
        </w:tc>
        <w:tc>
          <w:tcPr>
            <w:tcW w:w="776" w:type="pct"/>
            <w:gridSpan w:val="2"/>
            <w:tcBorders>
              <w:top w:val="single" w:sz="24" w:space="0" w:color="FFFFFF"/>
              <w:left w:val="single" w:sz="4" w:space="0" w:color="4F81BD" w:themeColor="accent1"/>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608A260F" w14:textId="77777777" w:rsidR="00480BF7" w:rsidRPr="005C6D51" w:rsidRDefault="005C6D51" w:rsidP="00A563A4">
            <w:pPr>
              <w:pStyle w:val="NormalWeb"/>
              <w:spacing w:before="0" w:beforeAutospacing="0" w:after="0" w:afterAutospacing="0"/>
              <w:rPr>
                <w:rFonts w:asciiTheme="minorHAnsi" w:hAnsiTheme="minorHAnsi" w:cstheme="minorHAnsi"/>
                <w:sz w:val="18"/>
                <w:szCs w:val="18"/>
              </w:rPr>
            </w:pPr>
            <w:r w:rsidRPr="005C6D51">
              <w:rPr>
                <w:rFonts w:asciiTheme="minorHAnsi" w:eastAsia="Calibri" w:hAnsiTheme="minorHAnsi" w:cstheme="minorHAnsi"/>
                <w:b/>
                <w:bCs/>
                <w:color w:val="000000" w:themeColor="dark1"/>
                <w:kern w:val="24"/>
                <w:sz w:val="18"/>
                <w:szCs w:val="18"/>
              </w:rPr>
              <w:t>•Traiter une information</w:t>
            </w:r>
          </w:p>
        </w:tc>
      </w:tr>
      <w:tr w:rsidR="00480BF7" w:rsidRPr="007333A8" w14:paraId="5B2BD5B9" w14:textId="77777777" w:rsidTr="004A29CE">
        <w:tblPrEx>
          <w:tblLook w:val="04A0" w:firstRow="1" w:lastRow="0" w:firstColumn="1" w:lastColumn="0" w:noHBand="0" w:noVBand="1"/>
        </w:tblPrEx>
        <w:trPr>
          <w:trHeight w:val="366"/>
        </w:trPr>
        <w:tc>
          <w:tcPr>
            <w:tcW w:w="904" w:type="pct"/>
            <w:gridSpan w:val="2"/>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52FDA5F9" w14:textId="77777777" w:rsidR="00480BF7" w:rsidRPr="007333A8" w:rsidRDefault="00480BF7" w:rsidP="00A563A4">
            <w:pPr>
              <w:pStyle w:val="NormalWeb"/>
              <w:spacing w:before="0" w:beforeAutospacing="0" w:after="0" w:afterAutospacing="0"/>
              <w:rPr>
                <w:rFonts w:asciiTheme="minorHAnsi" w:hAnsiTheme="minorHAnsi" w:cstheme="minorHAnsi"/>
                <w:sz w:val="20"/>
                <w:szCs w:val="20"/>
              </w:rPr>
            </w:pPr>
            <w:r w:rsidRPr="007333A8">
              <w:rPr>
                <w:rFonts w:asciiTheme="minorHAnsi" w:eastAsiaTheme="minorEastAsia" w:hAnsiTheme="minorHAnsi" w:cstheme="minorHAnsi"/>
                <w:color w:val="000000" w:themeColor="dark1"/>
                <w:kern w:val="24"/>
                <w:sz w:val="20"/>
                <w:szCs w:val="20"/>
                <w:u w:val="single"/>
              </w:rPr>
              <w:t>Analyser</w:t>
            </w:r>
            <w:r w:rsidRPr="007333A8">
              <w:rPr>
                <w:rFonts w:asciiTheme="minorHAnsi" w:eastAsiaTheme="minorEastAsia" w:hAnsiTheme="minorHAnsi" w:cstheme="minorHAnsi"/>
                <w:color w:val="000000" w:themeColor="dark1"/>
                <w:kern w:val="24"/>
                <w:sz w:val="20"/>
                <w:szCs w:val="20"/>
              </w:rPr>
              <w:t xml:space="preserve"> les enjeux pour la santé et pour l’environnement d'une pratique alimentaire. </w:t>
            </w:r>
          </w:p>
        </w:tc>
        <w:tc>
          <w:tcPr>
            <w:tcW w:w="796" w:type="pct"/>
            <w:tcBorders>
              <w:top w:val="single" w:sz="24" w:space="0" w:color="FFFFFF"/>
              <w:left w:val="single" w:sz="8" w:space="0" w:color="FFFFFF"/>
              <w:bottom w:val="single" w:sz="8" w:space="0" w:color="FFFFFF"/>
              <w:right w:val="single" w:sz="4" w:space="0" w:color="4F81BD" w:themeColor="accent1"/>
            </w:tcBorders>
            <w:shd w:val="clear" w:color="auto" w:fill="F2F2F2" w:themeFill="background1" w:themeFillShade="F2"/>
            <w:tcMar>
              <w:top w:w="15" w:type="dxa"/>
              <w:left w:w="108" w:type="dxa"/>
              <w:bottom w:w="0" w:type="dxa"/>
              <w:right w:w="108" w:type="dxa"/>
            </w:tcMar>
            <w:vAlign w:val="center"/>
          </w:tcPr>
          <w:p w14:paraId="67D5367E"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.Pratique alimentaire choisie/subie </w:t>
            </w:r>
          </w:p>
          <w:p w14:paraId="79987555"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.Besoin nutritionnel moyen </w:t>
            </w:r>
          </w:p>
          <w:p w14:paraId="68DA3DDB"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.Carence nutritionnelle </w:t>
            </w:r>
          </w:p>
          <w:p w14:paraId="1783DDB1"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.Excès alimentaire </w:t>
            </w:r>
          </w:p>
          <w:p w14:paraId="38DC8EB1"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.Impact environnemental</w:t>
            </w:r>
          </w:p>
        </w:tc>
        <w:tc>
          <w:tcPr>
            <w:tcW w:w="116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005AE968"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La distinction entre pratiques alimentaires choisies et subies. </w:t>
            </w:r>
          </w:p>
          <w:p w14:paraId="3AB8EABC"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La définition des besoins nutritionnels moyens. </w:t>
            </w:r>
          </w:p>
          <w:p w14:paraId="631211BA"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Les principales conséquences des erreurs alimentaires sur l’organisme. </w:t>
            </w:r>
          </w:p>
          <w:p w14:paraId="473EF638" w14:textId="77777777" w:rsidR="00480BF7" w:rsidRPr="007333A8" w:rsidRDefault="00480BF7" w:rsidP="00A563A4">
            <w:pPr>
              <w:spacing w:after="0"/>
              <w:rPr>
                <w:rFonts w:eastAsia="Calibri" w:cstheme="minorHAnsi"/>
                <w:b/>
                <w:bCs/>
                <w:color w:val="000000" w:themeColor="dark1"/>
                <w:kern w:val="24"/>
                <w:sz w:val="18"/>
                <w:szCs w:val="18"/>
                <w:lang w:eastAsia="fr-FR"/>
              </w:rPr>
            </w:pPr>
            <w:r w:rsidRPr="007333A8">
              <w:rPr>
                <w:rStyle w:val="A4"/>
                <w:rFonts w:cstheme="minorHAnsi"/>
                <w:sz w:val="18"/>
                <w:szCs w:val="18"/>
              </w:rPr>
              <w:t xml:space="preserve">• </w:t>
            </w:r>
            <w:r w:rsidRPr="007333A8">
              <w:rPr>
                <w:rFonts w:cstheme="minorHAnsi"/>
                <w:color w:val="000000"/>
                <w:sz w:val="18"/>
                <w:szCs w:val="18"/>
              </w:rPr>
              <w:t xml:space="preserve">Les principales conséquences des pratiques alimentaires sur l’environnement. </w:t>
            </w:r>
          </w:p>
        </w:tc>
        <w:tc>
          <w:tcPr>
            <w:tcW w:w="1363" w:type="pct"/>
            <w:gridSpan w:val="2"/>
            <w:tcBorders>
              <w:top w:val="single" w:sz="24" w:space="0" w:color="FFFFFF"/>
              <w:left w:val="single" w:sz="4" w:space="0" w:color="4F81BD" w:themeColor="accent1"/>
              <w:bottom w:val="single" w:sz="8" w:space="0" w:color="FFFFFF"/>
              <w:right w:val="single" w:sz="4" w:space="0" w:color="4F81BD" w:themeColor="accent1"/>
            </w:tcBorders>
            <w:shd w:val="clear" w:color="auto" w:fill="F2F2F2" w:themeFill="background1" w:themeFillShade="F2"/>
            <w:vAlign w:val="center"/>
          </w:tcPr>
          <w:p w14:paraId="5578A087" w14:textId="77777777" w:rsidR="00480BF7" w:rsidRPr="007333A8" w:rsidRDefault="00480BF7" w:rsidP="00A563A4">
            <w:pPr>
              <w:pStyle w:val="NormalWeb"/>
              <w:spacing w:before="0" w:beforeAutospacing="0" w:after="0" w:afterAutospacing="0" w:line="276" w:lineRule="auto"/>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Exploitation d’articles de presse, de témoignages sur les différentes pratiques alimentaires choisies ou subies (exemples : végétarien, végétalien, alimentation biologique, sans gluten, sans lactose …). </w:t>
            </w:r>
          </w:p>
          <w:p w14:paraId="0FB34140" w14:textId="77777777" w:rsidR="00480BF7" w:rsidRPr="007333A8" w:rsidRDefault="00480BF7" w:rsidP="00A563A4">
            <w:pPr>
              <w:pStyle w:val="NormalWeb"/>
              <w:spacing w:before="0" w:beforeAutospacing="0" w:after="0" w:afterAutospacing="0" w:line="276" w:lineRule="auto"/>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Exploitation de documents scientifiques montrant un lien entre une maladie et les préconisations diététiques associées ou montrant un lien entre les pratiques alimentaires et les effets sur la santé. Exploitation de situations professionnelles influençant les pratiques alimentaires (horaires, locaux…). </w:t>
            </w:r>
          </w:p>
        </w:tc>
        <w:tc>
          <w:tcPr>
            <w:tcW w:w="776" w:type="pct"/>
            <w:gridSpan w:val="2"/>
            <w:tcBorders>
              <w:top w:val="single" w:sz="24" w:space="0" w:color="FFFFFF"/>
              <w:left w:val="single" w:sz="4" w:space="0" w:color="4F81BD" w:themeColor="accent1"/>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6ADADE6F"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69942C47" w14:textId="77777777" w:rsidR="00480BF7" w:rsidRDefault="00480BF7" w:rsidP="00A563A4">
            <w:pPr>
              <w:pStyle w:val="NormalWeb"/>
              <w:spacing w:before="0" w:beforeAutospacing="0" w:after="0" w:afterAutospacing="0" w:line="276" w:lineRule="auto"/>
              <w:rPr>
                <w:rFonts w:asciiTheme="minorHAnsi" w:hAnsiTheme="minorHAnsi" w:cstheme="minorHAnsi"/>
                <w:sz w:val="18"/>
                <w:szCs w:val="18"/>
              </w:rPr>
            </w:pPr>
          </w:p>
          <w:p w14:paraId="7473859E" w14:textId="77777777" w:rsidR="005C6D51" w:rsidRDefault="005C6D51" w:rsidP="00A563A4">
            <w:pPr>
              <w:pStyle w:val="NormalWeb"/>
              <w:spacing w:before="0" w:beforeAutospacing="0" w:after="0" w:afterAutospacing="0" w:line="276" w:lineRule="auto"/>
              <w:rPr>
                <w:rFonts w:asciiTheme="minorHAnsi" w:hAnsiTheme="minorHAnsi" w:cstheme="minorHAnsi"/>
                <w:sz w:val="18"/>
                <w:szCs w:val="18"/>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Expliquer un phénomène physiologique en lien avec une mesure de prévention</w:t>
            </w:r>
          </w:p>
          <w:p w14:paraId="0ED9F8D6" w14:textId="77777777" w:rsidR="005C6D51" w:rsidRPr="005C6D51" w:rsidRDefault="005C6D51" w:rsidP="00A563A4">
            <w:pPr>
              <w:pStyle w:val="NormalWeb"/>
              <w:spacing w:before="0" w:beforeAutospacing="0" w:after="0" w:afterAutospacing="0" w:line="276" w:lineRule="auto"/>
              <w:rPr>
                <w:rFonts w:asciiTheme="minorHAnsi" w:hAnsiTheme="minorHAnsi" w:cstheme="minorHAnsi"/>
                <w:sz w:val="18"/>
                <w:szCs w:val="18"/>
              </w:rPr>
            </w:pPr>
          </w:p>
        </w:tc>
      </w:tr>
      <w:tr w:rsidR="00480BF7" w:rsidRPr="007333A8" w14:paraId="3A288099" w14:textId="77777777" w:rsidTr="004A29CE">
        <w:tblPrEx>
          <w:tblLook w:val="04A0" w:firstRow="1" w:lastRow="0" w:firstColumn="1" w:lastColumn="0" w:noHBand="0" w:noVBand="1"/>
        </w:tblPrEx>
        <w:trPr>
          <w:trHeight w:val="366"/>
        </w:trPr>
        <w:tc>
          <w:tcPr>
            <w:tcW w:w="904" w:type="pct"/>
            <w:gridSpan w:val="2"/>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BB30BF3" w14:textId="77777777" w:rsidR="00480BF7" w:rsidRPr="007333A8" w:rsidRDefault="00480BF7" w:rsidP="00A563A4">
            <w:pPr>
              <w:pStyle w:val="NormalWeb"/>
              <w:spacing w:before="0" w:beforeAutospacing="0" w:after="0" w:afterAutospacing="0" w:line="276" w:lineRule="auto"/>
              <w:rPr>
                <w:rFonts w:asciiTheme="minorHAnsi" w:hAnsiTheme="minorHAnsi" w:cstheme="minorHAnsi"/>
                <w:sz w:val="20"/>
                <w:szCs w:val="20"/>
              </w:rPr>
            </w:pPr>
            <w:r w:rsidRPr="007333A8">
              <w:rPr>
                <w:rFonts w:asciiTheme="minorHAnsi" w:eastAsiaTheme="minorEastAsia" w:hAnsiTheme="minorHAnsi" w:cstheme="minorHAnsi"/>
                <w:color w:val="000000" w:themeColor="dark1"/>
                <w:kern w:val="24"/>
                <w:sz w:val="20"/>
                <w:szCs w:val="20"/>
                <w:u w:val="single"/>
              </w:rPr>
              <w:t xml:space="preserve">Choisir </w:t>
            </w:r>
            <w:r w:rsidRPr="007333A8">
              <w:rPr>
                <w:rFonts w:asciiTheme="minorHAnsi" w:eastAsiaTheme="minorEastAsia" w:hAnsiTheme="minorHAnsi" w:cstheme="minorHAnsi"/>
                <w:color w:val="000000" w:themeColor="dark1"/>
                <w:kern w:val="24"/>
                <w:sz w:val="20"/>
                <w:szCs w:val="20"/>
              </w:rPr>
              <w:t xml:space="preserve">un produit alimentaire à partir de l’analyse d’une étiquette dans une situation donnée. </w:t>
            </w:r>
          </w:p>
        </w:tc>
        <w:tc>
          <w:tcPr>
            <w:tcW w:w="796" w:type="pct"/>
            <w:tcBorders>
              <w:top w:val="single" w:sz="24" w:space="0" w:color="FFFFFF"/>
              <w:left w:val="single" w:sz="8" w:space="0" w:color="FFFFFF"/>
              <w:bottom w:val="single" w:sz="8" w:space="0" w:color="FFFFFF"/>
              <w:right w:val="single" w:sz="4" w:space="0" w:color="4F81BD" w:themeColor="accent1"/>
            </w:tcBorders>
            <w:shd w:val="clear" w:color="auto" w:fill="DBE5F1" w:themeFill="accent1" w:themeFillTint="33"/>
            <w:tcMar>
              <w:top w:w="15" w:type="dxa"/>
              <w:left w:w="108" w:type="dxa"/>
              <w:bottom w:w="0" w:type="dxa"/>
              <w:right w:w="108" w:type="dxa"/>
            </w:tcMar>
            <w:vAlign w:val="center"/>
          </w:tcPr>
          <w:p w14:paraId="5EDE38C6"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.Valeur énergétique </w:t>
            </w:r>
          </w:p>
          <w:p w14:paraId="0E34F96C"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.Ingrédient </w:t>
            </w:r>
          </w:p>
          <w:p w14:paraId="21515085"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.Additif </w:t>
            </w:r>
          </w:p>
          <w:p w14:paraId="478ABF34"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 .Allergène </w:t>
            </w:r>
          </w:p>
          <w:p w14:paraId="30D61345"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.Provenance </w:t>
            </w:r>
          </w:p>
          <w:p w14:paraId="1FAE0EB1"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.Aliment ultra-transformé </w:t>
            </w:r>
          </w:p>
        </w:tc>
        <w:tc>
          <w:tcPr>
            <w:tcW w:w="116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37660DB"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Les informations réglementaires portées sur l’étiquette d’un produit alimentaire préemballé. </w:t>
            </w:r>
          </w:p>
          <w:p w14:paraId="1F6EB97B"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La distinction des signes de la qualité alimentaire. </w:t>
            </w:r>
          </w:p>
          <w:p w14:paraId="75CE6A57"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La distinction entre un additif et une substance allergène. </w:t>
            </w:r>
          </w:p>
          <w:p w14:paraId="0AD27076"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Les risques des additifs et allergènes sur la santé. </w:t>
            </w:r>
          </w:p>
          <w:p w14:paraId="4631253A"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Les critères de choix d’un produit alimentaire. </w:t>
            </w:r>
          </w:p>
          <w:p w14:paraId="666DEB0C" w14:textId="77777777" w:rsidR="00480BF7" w:rsidRPr="007333A8" w:rsidRDefault="00480BF7" w:rsidP="00A563A4">
            <w:pPr>
              <w:pStyle w:val="Pa5"/>
              <w:rPr>
                <w:rFonts w:asciiTheme="minorHAnsi" w:hAnsiTheme="minorHAnsi" w:cstheme="minorHAnsi"/>
                <w:color w:val="000000"/>
                <w:sz w:val="18"/>
                <w:szCs w:val="18"/>
              </w:rPr>
            </w:pPr>
            <w:r w:rsidRPr="007333A8">
              <w:rPr>
                <w:rStyle w:val="A4"/>
                <w:rFonts w:asciiTheme="minorHAnsi" w:hAnsiTheme="minorHAnsi" w:cstheme="minorHAnsi"/>
                <w:sz w:val="18"/>
                <w:szCs w:val="18"/>
              </w:rPr>
              <w:t xml:space="preserve">• </w:t>
            </w:r>
            <w:r w:rsidRPr="007333A8">
              <w:rPr>
                <w:rFonts w:asciiTheme="minorHAnsi" w:hAnsiTheme="minorHAnsi" w:cstheme="minorHAnsi"/>
                <w:color w:val="000000"/>
                <w:sz w:val="18"/>
                <w:szCs w:val="18"/>
              </w:rPr>
              <w:t xml:space="preserve">Les caractéristiques d’un produit ultra-transformé. </w:t>
            </w:r>
          </w:p>
          <w:p w14:paraId="21DF286B" w14:textId="77777777" w:rsidR="00480BF7" w:rsidRPr="007333A8" w:rsidRDefault="00480BF7" w:rsidP="00A563A4">
            <w:pPr>
              <w:spacing w:after="0"/>
              <w:rPr>
                <w:rFonts w:eastAsia="Calibri" w:cstheme="minorHAnsi"/>
                <w:b/>
                <w:bCs/>
                <w:color w:val="000000" w:themeColor="dark1"/>
                <w:kern w:val="24"/>
                <w:sz w:val="18"/>
                <w:szCs w:val="18"/>
                <w:lang w:eastAsia="fr-FR"/>
              </w:rPr>
            </w:pPr>
            <w:r w:rsidRPr="007333A8">
              <w:rPr>
                <w:rStyle w:val="A4"/>
                <w:rFonts w:cstheme="minorHAnsi"/>
                <w:sz w:val="18"/>
                <w:szCs w:val="18"/>
              </w:rPr>
              <w:t xml:space="preserve">• </w:t>
            </w:r>
            <w:r w:rsidRPr="007333A8">
              <w:rPr>
                <w:rFonts w:cstheme="minorHAnsi"/>
                <w:color w:val="000000"/>
                <w:sz w:val="18"/>
                <w:szCs w:val="18"/>
              </w:rPr>
              <w:t>Les risques liés à la consommation de produits ultra-transformés pour la santé et l’environnement.</w:t>
            </w:r>
          </w:p>
        </w:tc>
        <w:tc>
          <w:tcPr>
            <w:tcW w:w="1363" w:type="pct"/>
            <w:gridSpan w:val="2"/>
            <w:tcBorders>
              <w:top w:val="single" w:sz="24" w:space="0" w:color="FFFFFF"/>
              <w:left w:val="single" w:sz="4" w:space="0" w:color="4F81BD" w:themeColor="accent1"/>
              <w:bottom w:val="single" w:sz="8" w:space="0" w:color="FFFFFF"/>
              <w:right w:val="single" w:sz="4" w:space="0" w:color="4F81BD" w:themeColor="accent1"/>
            </w:tcBorders>
            <w:shd w:val="clear" w:color="auto" w:fill="DBE5F1" w:themeFill="accent1" w:themeFillTint="33"/>
            <w:vAlign w:val="center"/>
          </w:tcPr>
          <w:p w14:paraId="091E4A6B"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Décryptage, analyse comparative d’étiquettes de produits alimentaires consommés par les élèves avec utilisation de logo de type Nutri-Score. </w:t>
            </w:r>
          </w:p>
          <w:p w14:paraId="6A19B187"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Utilisation et regard critique d’une application de décryptage d’étiquette alimentaire .</w:t>
            </w:r>
          </w:p>
          <w:p w14:paraId="76BC6CE5"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Comparaison d’une préparation industrielle et d’une préparation « faite maison ». </w:t>
            </w:r>
          </w:p>
          <w:p w14:paraId="35AA79C3"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Analyse d’étiquettes mentionnant la présence d’allergènes et d’additifs. </w:t>
            </w:r>
          </w:p>
          <w:p w14:paraId="680E0F52" w14:textId="77777777" w:rsidR="00480BF7" w:rsidRPr="007333A8" w:rsidRDefault="00480BF7" w:rsidP="00A563A4">
            <w:pPr>
              <w:pStyle w:val="NormalWeb"/>
              <w:spacing w:before="0" w:beforeAutospacing="0" w:after="0" w:afterAutospacing="0"/>
              <w:rPr>
                <w:rFonts w:asciiTheme="minorHAnsi" w:hAnsiTheme="minorHAnsi" w:cstheme="minorHAnsi"/>
                <w:sz w:val="18"/>
                <w:szCs w:val="18"/>
              </w:rPr>
            </w:pPr>
            <w:r w:rsidRPr="007333A8">
              <w:rPr>
                <w:rFonts w:asciiTheme="minorHAnsi" w:eastAsiaTheme="minorEastAsia" w:hAnsiTheme="minorHAnsi" w:cstheme="minorHAnsi"/>
                <w:color w:val="000000" w:themeColor="dark1"/>
                <w:kern w:val="24"/>
                <w:sz w:val="18"/>
                <w:szCs w:val="18"/>
              </w:rPr>
              <w:t xml:space="preserve">Identification des allergènes alimentaires listés par la réglementation à partir de différents supports ou sites (www.ameli.fr, www.service-public.fr). </w:t>
            </w:r>
          </w:p>
        </w:tc>
        <w:tc>
          <w:tcPr>
            <w:tcW w:w="776" w:type="pct"/>
            <w:gridSpan w:val="2"/>
            <w:tcBorders>
              <w:top w:val="single" w:sz="24" w:space="0" w:color="FFFFFF"/>
              <w:left w:val="single" w:sz="4" w:space="0" w:color="4F81BD" w:themeColor="accent1"/>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7E6EA2B0" w14:textId="77777777" w:rsidR="00480BF7" w:rsidRDefault="005C6D51" w:rsidP="00A563A4">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sidRPr="005C6D51">
              <w:rPr>
                <w:rFonts w:asciiTheme="minorHAnsi" w:eastAsia="Calibri" w:hAnsiTheme="minorHAnsi" w:cstheme="minorHAnsi"/>
                <w:b/>
                <w:bCs/>
                <w:color w:val="000000" w:themeColor="dark1"/>
                <w:kern w:val="24"/>
                <w:sz w:val="18"/>
                <w:szCs w:val="18"/>
              </w:rPr>
              <w:t>•Traiter une information</w:t>
            </w:r>
          </w:p>
          <w:p w14:paraId="75643B56" w14:textId="77777777" w:rsidR="005C6D51" w:rsidRDefault="005C6D51" w:rsidP="00A563A4">
            <w:pPr>
              <w:pStyle w:val="NormalWeb"/>
              <w:spacing w:before="0" w:beforeAutospacing="0" w:after="0" w:afterAutospacing="0"/>
              <w:rPr>
                <w:rFonts w:asciiTheme="minorHAnsi" w:eastAsia="Calibri" w:hAnsiTheme="minorHAnsi" w:cstheme="minorHAnsi"/>
                <w:b/>
                <w:bCs/>
                <w:color w:val="000000" w:themeColor="dark1"/>
                <w:kern w:val="24"/>
                <w:sz w:val="18"/>
                <w:szCs w:val="18"/>
              </w:rPr>
            </w:pPr>
          </w:p>
          <w:p w14:paraId="214546C2"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79B84555"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p>
          <w:p w14:paraId="2D48CB4F"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Argumenter un choix</w:t>
            </w:r>
          </w:p>
          <w:p w14:paraId="5CAC723C"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p>
          <w:p w14:paraId="5EA74E26" w14:textId="77777777" w:rsidR="005C6D51" w:rsidRDefault="005C6D51" w:rsidP="005C6D51">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Communiquer à l’écrit avec une syntaxe claire et un vocabulaire adapté</w:t>
            </w:r>
          </w:p>
          <w:p w14:paraId="536DE64A" w14:textId="77777777" w:rsidR="005C6D51" w:rsidRPr="005C6D51" w:rsidRDefault="005C6D51" w:rsidP="00A563A4">
            <w:pPr>
              <w:pStyle w:val="NormalWeb"/>
              <w:spacing w:before="0" w:beforeAutospacing="0" w:after="0" w:afterAutospacing="0"/>
              <w:rPr>
                <w:rFonts w:asciiTheme="minorHAnsi" w:hAnsiTheme="minorHAnsi" w:cstheme="minorHAnsi"/>
                <w:sz w:val="18"/>
                <w:szCs w:val="18"/>
              </w:rPr>
            </w:pPr>
          </w:p>
        </w:tc>
      </w:tr>
    </w:tbl>
    <w:p w14:paraId="3EDA2DA5" w14:textId="77777777" w:rsidR="00480BF7" w:rsidRDefault="00480BF7" w:rsidP="007049B7">
      <w:pPr>
        <w:jc w:val="center"/>
        <w:rPr>
          <w:sz w:val="24"/>
          <w:szCs w:val="24"/>
        </w:rPr>
      </w:pPr>
    </w:p>
    <w:p w14:paraId="5315F865" w14:textId="77777777" w:rsidR="00480BF7" w:rsidRDefault="00480BF7">
      <w:pPr>
        <w:rPr>
          <w:sz w:val="24"/>
          <w:szCs w:val="24"/>
        </w:rPr>
      </w:pPr>
      <w:r>
        <w:rPr>
          <w:sz w:val="24"/>
          <w:szCs w:val="24"/>
        </w:rPr>
        <w:br w:type="page"/>
      </w:r>
    </w:p>
    <w:tbl>
      <w:tblPr>
        <w:tblW w:w="5000" w:type="pct"/>
        <w:tblCellMar>
          <w:left w:w="0" w:type="dxa"/>
          <w:right w:w="0" w:type="dxa"/>
        </w:tblCellMar>
        <w:tblLook w:val="04A0" w:firstRow="1" w:lastRow="0" w:firstColumn="1" w:lastColumn="0" w:noHBand="0" w:noVBand="1"/>
      </w:tblPr>
      <w:tblGrid>
        <w:gridCol w:w="1967"/>
        <w:gridCol w:w="1399"/>
        <w:gridCol w:w="2503"/>
        <w:gridCol w:w="2928"/>
        <w:gridCol w:w="1689"/>
      </w:tblGrid>
      <w:tr w:rsidR="00480BF7" w:rsidRPr="0045769B" w14:paraId="17B53AF6" w14:textId="77777777" w:rsidTr="00A563A4">
        <w:trPr>
          <w:trHeight w:val="525"/>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4F81BD"/>
          </w:tcPr>
          <w:p w14:paraId="0CE71249" w14:textId="77777777" w:rsidR="00480BF7" w:rsidRPr="0045769B" w:rsidRDefault="00480BF7" w:rsidP="00A563A4">
            <w:pPr>
              <w:spacing w:after="0"/>
              <w:jc w:val="center"/>
              <w:rPr>
                <w:rFonts w:ascii="Arial" w:eastAsia="Times New Roman" w:hAnsi="Arial" w:cs="Arial"/>
                <w:sz w:val="36"/>
                <w:szCs w:val="36"/>
                <w:lang w:eastAsia="fr-FR"/>
              </w:rPr>
            </w:pPr>
            <w:r>
              <w:rPr>
                <w:rFonts w:ascii="Calibri" w:eastAsia="Times New Roman" w:hAnsi="Calibri" w:cs="Calibri"/>
                <w:b/>
                <w:bCs/>
                <w:color w:val="FFFFFF" w:themeColor="light1"/>
                <w:kern w:val="24"/>
                <w:sz w:val="36"/>
                <w:szCs w:val="36"/>
                <w:lang w:eastAsia="fr-FR"/>
              </w:rPr>
              <w:lastRenderedPageBreak/>
              <w:t>Module A8</w:t>
            </w:r>
            <w:r w:rsidRPr="0045769B">
              <w:rPr>
                <w:rFonts w:ascii="Calibri" w:eastAsia="Times New Roman" w:hAnsi="Calibri" w:cs="Calibri"/>
                <w:b/>
                <w:bCs/>
                <w:color w:val="FFFFFF" w:themeColor="light1"/>
                <w:kern w:val="24"/>
                <w:sz w:val="36"/>
                <w:szCs w:val="36"/>
                <w:lang w:eastAsia="fr-FR"/>
              </w:rPr>
              <w:t xml:space="preserve"> </w:t>
            </w:r>
            <w:r>
              <w:rPr>
                <w:rFonts w:ascii="Calibri" w:eastAsia="Times New Roman" w:hAnsi="Calibri" w:cs="Calibri"/>
                <w:b/>
                <w:bCs/>
                <w:color w:val="FFFFFF" w:themeColor="light1"/>
                <w:kern w:val="24"/>
                <w:sz w:val="36"/>
                <w:szCs w:val="36"/>
                <w:lang w:eastAsia="fr-FR"/>
              </w:rPr>
              <w:t>–</w:t>
            </w:r>
            <w:r w:rsidRPr="0045769B">
              <w:rPr>
                <w:rFonts w:ascii="Calibri" w:eastAsia="Times New Roman" w:hAnsi="Calibri" w:cs="Calibri"/>
                <w:b/>
                <w:bCs/>
                <w:color w:val="FFFFFF" w:themeColor="light1"/>
                <w:kern w:val="24"/>
                <w:sz w:val="36"/>
                <w:szCs w:val="36"/>
                <w:lang w:eastAsia="fr-FR"/>
              </w:rPr>
              <w:t xml:space="preserve"> </w:t>
            </w:r>
            <w:r>
              <w:rPr>
                <w:rFonts w:ascii="Calibri" w:eastAsia="Times New Roman" w:hAnsi="Calibri" w:cs="Calibri"/>
                <w:b/>
                <w:bCs/>
                <w:color w:val="FFFFFF" w:themeColor="light1"/>
                <w:kern w:val="24"/>
                <w:sz w:val="36"/>
                <w:szCs w:val="36"/>
                <w:lang w:eastAsia="fr-FR"/>
              </w:rPr>
              <w:t>Le stress au quotidien – 2 heures</w:t>
            </w:r>
          </w:p>
        </w:tc>
      </w:tr>
      <w:tr w:rsidR="00480BF7" w:rsidRPr="007333A8" w14:paraId="0EAC9D1F" w14:textId="77777777" w:rsidTr="00480BF7">
        <w:trPr>
          <w:trHeight w:val="366"/>
        </w:trPr>
        <w:tc>
          <w:tcPr>
            <w:tcW w:w="946"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tcPr>
          <w:p w14:paraId="1EA3AAF0" w14:textId="77777777" w:rsidR="00480BF7" w:rsidRPr="007333A8" w:rsidRDefault="00480BF7" w:rsidP="00A563A4">
            <w:pPr>
              <w:spacing w:after="0" w:line="333" w:lineRule="atLeast"/>
              <w:jc w:val="center"/>
              <w:rPr>
                <w:rFonts w:ascii="Arial" w:eastAsia="Times New Roman" w:hAnsi="Arial" w:cs="Arial"/>
                <w:sz w:val="20"/>
                <w:szCs w:val="20"/>
                <w:lang w:eastAsia="fr-FR"/>
              </w:rPr>
            </w:pPr>
            <w:r w:rsidRPr="007333A8">
              <w:rPr>
                <w:rFonts w:ascii="Calibri" w:eastAsia="Calibri" w:hAnsi="Calibri" w:cs="Calibri"/>
                <w:b/>
                <w:bCs/>
                <w:color w:val="000000" w:themeColor="dark1"/>
                <w:kern w:val="24"/>
                <w:sz w:val="20"/>
                <w:szCs w:val="20"/>
                <w:lang w:eastAsia="fr-FR"/>
              </w:rPr>
              <w:t>Objectifs ciblés</w:t>
            </w:r>
          </w:p>
        </w:tc>
        <w:tc>
          <w:tcPr>
            <w:tcW w:w="636" w:type="pct"/>
            <w:tcBorders>
              <w:top w:val="single" w:sz="24" w:space="0" w:color="FFFFFF"/>
              <w:left w:val="single" w:sz="8" w:space="0" w:color="FFFFFF"/>
              <w:bottom w:val="single" w:sz="24" w:space="0" w:color="FFFFFF"/>
              <w:right w:val="single" w:sz="4" w:space="0" w:color="4F81BD" w:themeColor="accent1"/>
            </w:tcBorders>
            <w:shd w:val="clear" w:color="auto" w:fill="F2F2F2" w:themeFill="background1" w:themeFillShade="F2"/>
            <w:tcMar>
              <w:top w:w="15" w:type="dxa"/>
              <w:left w:w="108" w:type="dxa"/>
              <w:bottom w:w="0" w:type="dxa"/>
              <w:right w:w="108" w:type="dxa"/>
            </w:tcMar>
          </w:tcPr>
          <w:p w14:paraId="07E17C2D" w14:textId="77777777" w:rsidR="00480BF7" w:rsidRPr="007333A8" w:rsidRDefault="00480BF7" w:rsidP="00A563A4">
            <w:pPr>
              <w:spacing w:after="0" w:line="333" w:lineRule="atLeast"/>
              <w:jc w:val="center"/>
              <w:rPr>
                <w:rFonts w:ascii="Arial" w:eastAsia="Times New Roman" w:hAnsi="Arial" w:cs="Arial"/>
                <w:sz w:val="20"/>
                <w:szCs w:val="20"/>
                <w:lang w:eastAsia="fr-FR"/>
              </w:rPr>
            </w:pPr>
            <w:r w:rsidRPr="007333A8">
              <w:rPr>
                <w:rFonts w:ascii="Calibri" w:eastAsia="Calibri" w:hAnsi="Calibri" w:cs="Calibri"/>
                <w:b/>
                <w:bCs/>
                <w:color w:val="000000" w:themeColor="dark1"/>
                <w:kern w:val="24"/>
                <w:sz w:val="20"/>
                <w:szCs w:val="20"/>
                <w:lang w:eastAsia="fr-FR"/>
              </w:rPr>
              <w:t>Notions clés</w:t>
            </w:r>
          </w:p>
        </w:tc>
        <w:tc>
          <w:tcPr>
            <w:tcW w:w="12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70658CA8" w14:textId="77777777" w:rsidR="00480BF7" w:rsidRPr="007333A8" w:rsidRDefault="00480BF7" w:rsidP="00A563A4">
            <w:pPr>
              <w:spacing w:after="0"/>
              <w:jc w:val="center"/>
              <w:rPr>
                <w:rFonts w:ascii="Calibri" w:eastAsia="Calibri" w:hAnsi="Calibri" w:cs="Times New Roman"/>
                <w:b/>
                <w:bCs/>
                <w:color w:val="000000" w:themeColor="dark1"/>
                <w:kern w:val="24"/>
                <w:sz w:val="20"/>
                <w:szCs w:val="20"/>
                <w:lang w:eastAsia="fr-FR"/>
              </w:rPr>
            </w:pPr>
            <w:r w:rsidRPr="007333A8">
              <w:rPr>
                <w:rFonts w:ascii="Calibri" w:eastAsia="Calibri" w:hAnsi="Calibri" w:cs="Times New Roman"/>
                <w:b/>
                <w:bCs/>
                <w:color w:val="000000" w:themeColor="dark1"/>
                <w:kern w:val="24"/>
                <w:sz w:val="20"/>
                <w:szCs w:val="20"/>
                <w:lang w:eastAsia="fr-FR"/>
              </w:rPr>
              <w:t xml:space="preserve">Contenus utiles pour comprendre les notions clés </w:t>
            </w:r>
          </w:p>
          <w:p w14:paraId="02D1FFB9" w14:textId="77777777" w:rsidR="00480BF7" w:rsidRPr="007333A8" w:rsidRDefault="00480BF7" w:rsidP="00A563A4">
            <w:pPr>
              <w:spacing w:after="0"/>
              <w:jc w:val="center"/>
              <w:rPr>
                <w:rFonts w:ascii="Calibri" w:eastAsia="Calibri" w:hAnsi="Calibri" w:cs="Times New Roman"/>
                <w:color w:val="FFFFFF" w:themeColor="background1"/>
                <w:kern w:val="24"/>
                <w:sz w:val="20"/>
                <w:szCs w:val="20"/>
                <w:lang w:eastAsia="fr-FR"/>
              </w:rPr>
            </w:pPr>
            <w:r w:rsidRPr="007333A8">
              <w:rPr>
                <w:rFonts w:ascii="Calibri" w:eastAsia="Calibri" w:hAnsi="Calibri" w:cs="Times New Roman"/>
                <w:b/>
                <w:bCs/>
                <w:color w:val="000000" w:themeColor="dark1"/>
                <w:kern w:val="24"/>
                <w:sz w:val="20"/>
                <w:szCs w:val="20"/>
                <w:lang w:eastAsia="fr-FR"/>
              </w:rPr>
              <w:t>et atteindre les objectifs ciblés</w:t>
            </w:r>
          </w:p>
        </w:tc>
        <w:tc>
          <w:tcPr>
            <w:tcW w:w="1404" w:type="pct"/>
            <w:tcBorders>
              <w:top w:val="single" w:sz="24" w:space="0" w:color="FFFFFF"/>
              <w:left w:val="single" w:sz="4" w:space="0" w:color="4F81BD" w:themeColor="accent1"/>
              <w:bottom w:val="single" w:sz="24" w:space="0" w:color="FFFFFF"/>
              <w:right w:val="single" w:sz="4" w:space="0" w:color="4F81BD" w:themeColor="accent1"/>
            </w:tcBorders>
            <w:shd w:val="clear" w:color="auto" w:fill="F2F2F2" w:themeFill="background1" w:themeFillShade="F2"/>
          </w:tcPr>
          <w:p w14:paraId="4D4C04E5" w14:textId="77777777" w:rsidR="00480BF7" w:rsidRPr="007333A8" w:rsidRDefault="00480BF7" w:rsidP="00A563A4">
            <w:pPr>
              <w:spacing w:after="0" w:line="333" w:lineRule="atLeast"/>
              <w:jc w:val="center"/>
              <w:rPr>
                <w:rFonts w:ascii="Arial" w:eastAsia="Times New Roman" w:hAnsi="Arial" w:cs="Arial"/>
                <w:sz w:val="20"/>
                <w:szCs w:val="20"/>
                <w:lang w:eastAsia="fr-FR"/>
              </w:rPr>
            </w:pPr>
            <w:r w:rsidRPr="007333A8">
              <w:rPr>
                <w:rFonts w:ascii="Calibri" w:eastAsia="Calibri" w:hAnsi="Calibri" w:cs="Times New Roman"/>
                <w:b/>
                <w:bCs/>
                <w:color w:val="000000" w:themeColor="dark1"/>
                <w:kern w:val="24"/>
                <w:sz w:val="20"/>
                <w:szCs w:val="20"/>
                <w:lang w:eastAsia="fr-FR"/>
              </w:rPr>
              <w:t>Propositions d’activités</w:t>
            </w:r>
          </w:p>
        </w:tc>
        <w:tc>
          <w:tcPr>
            <w:tcW w:w="813" w:type="pct"/>
            <w:tcBorders>
              <w:top w:val="single" w:sz="24" w:space="0" w:color="FFFFFF"/>
              <w:left w:val="single" w:sz="4" w:space="0" w:color="4F81BD" w:themeColor="accent1"/>
              <w:bottom w:val="single" w:sz="24" w:space="0" w:color="FFFFFF"/>
              <w:right w:val="single" w:sz="8" w:space="0" w:color="FFFFFF"/>
            </w:tcBorders>
            <w:shd w:val="clear" w:color="auto" w:fill="C4BC96" w:themeFill="background2" w:themeFillShade="BF"/>
            <w:tcMar>
              <w:top w:w="15" w:type="dxa"/>
              <w:left w:w="108" w:type="dxa"/>
              <w:bottom w:w="0" w:type="dxa"/>
              <w:right w:w="108" w:type="dxa"/>
            </w:tcMar>
          </w:tcPr>
          <w:p w14:paraId="786490DE" w14:textId="77777777" w:rsidR="004A29CE" w:rsidRDefault="004A29CE" w:rsidP="004A29CE">
            <w:pPr>
              <w:spacing w:after="0" w:line="333" w:lineRule="atLeast"/>
              <w:jc w:val="center"/>
              <w:rPr>
                <w:rFonts w:eastAsia="Calibri" w:cs="Times New Roman"/>
                <w:b/>
                <w:bCs/>
                <w:color w:val="000000" w:themeColor="dark1"/>
                <w:kern w:val="24"/>
                <w:sz w:val="18"/>
                <w:szCs w:val="18"/>
                <w:lang w:eastAsia="fr-FR"/>
              </w:rPr>
            </w:pPr>
            <w:r>
              <w:rPr>
                <w:rFonts w:eastAsia="Calibri" w:cs="Times New Roman"/>
                <w:b/>
                <w:bCs/>
                <w:color w:val="000000" w:themeColor="dark1"/>
                <w:kern w:val="24"/>
                <w:sz w:val="18"/>
                <w:szCs w:val="18"/>
                <w:lang w:eastAsia="fr-FR"/>
              </w:rPr>
              <w:t>Proposition de</w:t>
            </w:r>
          </w:p>
          <w:p w14:paraId="45169706" w14:textId="77777777" w:rsidR="00480BF7" w:rsidRPr="007333A8" w:rsidRDefault="004A29CE" w:rsidP="004A29CE">
            <w:pPr>
              <w:spacing w:after="0" w:line="333" w:lineRule="atLeast"/>
              <w:jc w:val="center"/>
              <w:rPr>
                <w:rFonts w:ascii="Arial" w:eastAsia="Times New Roman" w:hAnsi="Arial" w:cs="Arial"/>
                <w:sz w:val="20"/>
                <w:szCs w:val="20"/>
                <w:lang w:eastAsia="fr-FR"/>
              </w:rPr>
            </w:pPr>
            <w:r w:rsidRPr="000F25DB">
              <w:rPr>
                <w:rFonts w:eastAsia="Calibri" w:cs="Times New Roman"/>
                <w:b/>
                <w:bCs/>
                <w:color w:val="000000" w:themeColor="dark1"/>
                <w:kern w:val="24"/>
                <w:sz w:val="18"/>
                <w:szCs w:val="18"/>
                <w:lang w:eastAsia="fr-FR"/>
              </w:rPr>
              <w:t>Compétences évalu</w:t>
            </w:r>
            <w:r>
              <w:rPr>
                <w:rFonts w:eastAsia="Calibri" w:cs="Times New Roman"/>
                <w:b/>
                <w:bCs/>
                <w:color w:val="000000" w:themeColor="dark1"/>
                <w:kern w:val="24"/>
                <w:sz w:val="18"/>
                <w:szCs w:val="18"/>
                <w:lang w:eastAsia="fr-FR"/>
              </w:rPr>
              <w:t>ables</w:t>
            </w:r>
          </w:p>
        </w:tc>
      </w:tr>
      <w:tr w:rsidR="00480BF7" w:rsidRPr="00610B61" w14:paraId="4A725B6E" w14:textId="77777777" w:rsidTr="00480BF7">
        <w:trPr>
          <w:trHeight w:val="366"/>
        </w:trPr>
        <w:tc>
          <w:tcPr>
            <w:tcW w:w="946" w:type="pct"/>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F145CDF" w14:textId="77777777" w:rsidR="00480BF7" w:rsidRPr="003B71D9" w:rsidRDefault="00480BF7" w:rsidP="00A563A4">
            <w:pPr>
              <w:pStyle w:val="NormalWeb"/>
              <w:spacing w:before="0" w:beforeAutospacing="0" w:after="0" w:afterAutospacing="0"/>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Présenter</w:t>
            </w:r>
            <w:r w:rsidRPr="003B71D9">
              <w:rPr>
                <w:rFonts w:asciiTheme="minorHAnsi" w:eastAsiaTheme="minorEastAsia" w:hAnsi="Calibri" w:cstheme="minorBidi"/>
                <w:color w:val="000000" w:themeColor="dark1"/>
                <w:kern w:val="24"/>
                <w:sz w:val="20"/>
                <w:szCs w:val="20"/>
              </w:rPr>
              <w:t xml:space="preserve"> les caractéristiques du stress. </w:t>
            </w:r>
            <w:r w:rsidRPr="003B71D9">
              <w:rPr>
                <w:rFonts w:asciiTheme="minorHAnsi" w:eastAsiaTheme="minorEastAsia" w:hAnsi="Calibri" w:cstheme="minorBidi"/>
                <w:color w:val="000000" w:themeColor="dark1"/>
                <w:kern w:val="24"/>
                <w:sz w:val="20"/>
                <w:szCs w:val="20"/>
              </w:rPr>
              <w:tab/>
            </w:r>
          </w:p>
        </w:tc>
        <w:tc>
          <w:tcPr>
            <w:tcW w:w="636" w:type="pct"/>
            <w:tcBorders>
              <w:top w:val="single" w:sz="24" w:space="0" w:color="FFFFFF"/>
              <w:left w:val="single" w:sz="8" w:space="0" w:color="FFFFFF"/>
              <w:bottom w:val="single" w:sz="8" w:space="0" w:color="FFFFFF"/>
              <w:right w:val="single" w:sz="4" w:space="0" w:color="4F81BD" w:themeColor="accent1"/>
            </w:tcBorders>
            <w:shd w:val="clear" w:color="auto" w:fill="DBE5F1" w:themeFill="accent1" w:themeFillTint="33"/>
            <w:tcMar>
              <w:top w:w="15" w:type="dxa"/>
              <w:left w:w="108" w:type="dxa"/>
              <w:bottom w:w="0" w:type="dxa"/>
              <w:right w:w="108" w:type="dxa"/>
            </w:tcMar>
            <w:vAlign w:val="center"/>
          </w:tcPr>
          <w:p w14:paraId="1B3B89BE"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.Vulnérabilité </w:t>
            </w:r>
          </w:p>
          <w:p w14:paraId="561FF060"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.Adaptation </w:t>
            </w:r>
          </w:p>
        </w:tc>
        <w:tc>
          <w:tcPr>
            <w:tcW w:w="12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2556F1D" w14:textId="77777777" w:rsidR="00480BF7" w:rsidRPr="003B71D9" w:rsidRDefault="00480BF7"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La définition du stress. </w:t>
            </w:r>
          </w:p>
          <w:p w14:paraId="42947604" w14:textId="77777777" w:rsidR="00480BF7" w:rsidRPr="003B71D9" w:rsidRDefault="00480BF7" w:rsidP="00A563A4">
            <w:pPr>
              <w:spacing w:after="0"/>
              <w:rPr>
                <w:rFonts w:cstheme="minorHAnsi"/>
                <w:color w:val="000000"/>
                <w:sz w:val="18"/>
                <w:szCs w:val="18"/>
              </w:rPr>
            </w:pPr>
            <w:r w:rsidRPr="003B71D9">
              <w:rPr>
                <w:rStyle w:val="A4"/>
                <w:rFonts w:ascii="Calibri" w:hAnsi="Calibri" w:cs="Calibri"/>
                <w:sz w:val="18"/>
                <w:szCs w:val="18"/>
              </w:rPr>
              <w:t xml:space="preserve">• </w:t>
            </w:r>
            <w:r w:rsidRPr="003B71D9">
              <w:rPr>
                <w:rFonts w:cstheme="minorHAnsi"/>
                <w:color w:val="000000"/>
                <w:sz w:val="18"/>
                <w:szCs w:val="18"/>
              </w:rPr>
              <w:t xml:space="preserve">Les critères individuels qui peuvent faire varier les réactions face aux facteurs de stress. </w:t>
            </w:r>
          </w:p>
          <w:p w14:paraId="5480400F" w14:textId="77777777" w:rsidR="00480BF7" w:rsidRPr="003B71D9" w:rsidRDefault="00480BF7" w:rsidP="00A563A4">
            <w:pPr>
              <w:spacing w:after="0"/>
              <w:rPr>
                <w:rFonts w:eastAsia="Calibri" w:cstheme="minorHAnsi"/>
                <w:b/>
                <w:bCs/>
                <w:color w:val="000000" w:themeColor="dark1"/>
                <w:kern w:val="24"/>
                <w:sz w:val="18"/>
                <w:szCs w:val="18"/>
                <w:lang w:eastAsia="fr-FR"/>
              </w:rPr>
            </w:pPr>
          </w:p>
        </w:tc>
        <w:tc>
          <w:tcPr>
            <w:tcW w:w="1404" w:type="pct"/>
            <w:tcBorders>
              <w:top w:val="single" w:sz="24" w:space="0" w:color="FFFFFF"/>
              <w:left w:val="single" w:sz="4" w:space="0" w:color="4F81BD" w:themeColor="accent1"/>
              <w:right w:val="single" w:sz="4" w:space="0" w:color="4F81BD" w:themeColor="accent1"/>
            </w:tcBorders>
            <w:shd w:val="clear" w:color="auto" w:fill="DBE5F1" w:themeFill="accent1" w:themeFillTint="33"/>
            <w:vAlign w:val="center"/>
          </w:tcPr>
          <w:p w14:paraId="572659A9"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de témoignages, d’articles de presse et de faits d’actualité. </w:t>
            </w:r>
          </w:p>
        </w:tc>
        <w:tc>
          <w:tcPr>
            <w:tcW w:w="813" w:type="pct"/>
            <w:vMerge w:val="restart"/>
            <w:tcBorders>
              <w:top w:val="single" w:sz="24" w:space="0" w:color="FFFFFF"/>
              <w:left w:val="single" w:sz="4" w:space="0" w:color="4F81BD" w:themeColor="accent1"/>
              <w:right w:val="single" w:sz="8" w:space="0" w:color="FFFFFF"/>
            </w:tcBorders>
            <w:shd w:val="clear" w:color="auto" w:fill="C4BC96" w:themeFill="background2" w:themeFillShade="BF"/>
            <w:tcMar>
              <w:top w:w="15" w:type="dxa"/>
              <w:left w:w="108" w:type="dxa"/>
              <w:bottom w:w="0" w:type="dxa"/>
              <w:right w:w="108" w:type="dxa"/>
            </w:tcMar>
            <w:vAlign w:val="center"/>
          </w:tcPr>
          <w:p w14:paraId="754A9CE8" w14:textId="77777777" w:rsidR="00480BF7" w:rsidRPr="005C6D51" w:rsidRDefault="005C6D51" w:rsidP="00A563A4">
            <w:pPr>
              <w:pStyle w:val="NormalWeb"/>
              <w:spacing w:before="0" w:beforeAutospacing="0" w:after="0" w:afterAutospacing="0"/>
              <w:rPr>
                <w:rFonts w:ascii="Calibri" w:hAnsi="Calibri" w:cs="Calibri"/>
                <w:sz w:val="18"/>
                <w:szCs w:val="18"/>
              </w:rPr>
            </w:pPr>
            <w:r w:rsidRPr="005C6D51">
              <w:rPr>
                <w:rFonts w:asciiTheme="minorHAnsi" w:eastAsia="Calibri" w:hAnsiTheme="minorHAnsi" w:cstheme="minorHAnsi"/>
                <w:b/>
                <w:bCs/>
                <w:color w:val="000000" w:themeColor="dark1"/>
                <w:kern w:val="24"/>
                <w:sz w:val="18"/>
                <w:szCs w:val="18"/>
              </w:rPr>
              <w:t>•Traiter une information</w:t>
            </w:r>
          </w:p>
        </w:tc>
      </w:tr>
      <w:tr w:rsidR="00480BF7" w:rsidRPr="009D3ED9" w14:paraId="23D65EC4" w14:textId="77777777" w:rsidTr="00480BF7">
        <w:trPr>
          <w:trHeight w:val="366"/>
        </w:trPr>
        <w:tc>
          <w:tcPr>
            <w:tcW w:w="946"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202A5B36" w14:textId="77777777" w:rsidR="00480BF7" w:rsidRPr="003B71D9" w:rsidRDefault="00480BF7" w:rsidP="00A563A4">
            <w:pPr>
              <w:pStyle w:val="NormalWeb"/>
              <w:spacing w:before="0" w:beforeAutospacing="0" w:after="0" w:afterAutospacing="0"/>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Lister</w:t>
            </w:r>
            <w:r w:rsidRPr="003B71D9">
              <w:rPr>
                <w:rFonts w:asciiTheme="minorHAnsi" w:eastAsiaTheme="minorEastAsia" w:hAnsi="Calibri" w:cstheme="minorBidi"/>
                <w:color w:val="000000" w:themeColor="dark1"/>
                <w:kern w:val="24"/>
                <w:sz w:val="20"/>
                <w:szCs w:val="20"/>
              </w:rPr>
              <w:t xml:space="preserve"> les facteurs de stress dans la vie quotidienne. </w:t>
            </w:r>
            <w:r w:rsidRPr="003B71D9">
              <w:rPr>
                <w:rFonts w:asciiTheme="minorHAnsi" w:eastAsiaTheme="minorEastAsia" w:hAnsi="Calibri" w:cstheme="minorBidi"/>
                <w:color w:val="000000" w:themeColor="dark1"/>
                <w:kern w:val="24"/>
                <w:sz w:val="20"/>
                <w:szCs w:val="20"/>
              </w:rPr>
              <w:tab/>
            </w:r>
          </w:p>
        </w:tc>
        <w:tc>
          <w:tcPr>
            <w:tcW w:w="636" w:type="pct"/>
            <w:tcBorders>
              <w:top w:val="single" w:sz="24" w:space="0" w:color="FFFFFF"/>
              <w:left w:val="single" w:sz="8" w:space="0" w:color="FFFFFF"/>
              <w:bottom w:val="single" w:sz="8" w:space="0" w:color="FFFFFF"/>
              <w:right w:val="single" w:sz="4" w:space="0" w:color="4F81BD" w:themeColor="accent1"/>
            </w:tcBorders>
            <w:shd w:val="clear" w:color="auto" w:fill="F2F2F2" w:themeFill="background1" w:themeFillShade="F2"/>
            <w:tcMar>
              <w:top w:w="15" w:type="dxa"/>
              <w:left w:w="108" w:type="dxa"/>
              <w:bottom w:w="0" w:type="dxa"/>
              <w:right w:w="108" w:type="dxa"/>
            </w:tcMar>
            <w:vAlign w:val="center"/>
          </w:tcPr>
          <w:p w14:paraId="13F9EEB4"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 Facteur de stress </w:t>
            </w:r>
          </w:p>
        </w:tc>
        <w:tc>
          <w:tcPr>
            <w:tcW w:w="12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764718D3" w14:textId="77777777" w:rsidR="00480BF7" w:rsidRPr="003B71D9" w:rsidRDefault="00480BF7" w:rsidP="00A563A4">
            <w:pPr>
              <w:pStyle w:val="Pa5"/>
              <w:rPr>
                <w:rFonts w:asciiTheme="minorHAnsi" w:hAnsiTheme="minorHAnsi" w:cstheme="minorHAnsi"/>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facteurs de stress dans la vie quotidienne. </w:t>
            </w:r>
          </w:p>
        </w:tc>
        <w:tc>
          <w:tcPr>
            <w:tcW w:w="1404" w:type="pct"/>
            <w:tcBorders>
              <w:left w:val="single" w:sz="4" w:space="0" w:color="4F81BD" w:themeColor="accent1"/>
              <w:bottom w:val="single" w:sz="8" w:space="0" w:color="FFFFFF"/>
              <w:right w:val="single" w:sz="4" w:space="0" w:color="4F81BD" w:themeColor="accent1"/>
            </w:tcBorders>
            <w:shd w:val="clear" w:color="auto" w:fill="F2F2F2" w:themeFill="background1" w:themeFillShade="F2"/>
            <w:vAlign w:val="center"/>
          </w:tcPr>
          <w:p w14:paraId="209041A7" w14:textId="77777777" w:rsidR="00480BF7" w:rsidRPr="003B71D9" w:rsidRDefault="00480BF7" w:rsidP="00A563A4">
            <w:pPr>
              <w:rPr>
                <w:rFonts w:ascii="Arial" w:hAnsi="Arial" w:cs="Arial"/>
                <w:sz w:val="18"/>
                <w:szCs w:val="18"/>
              </w:rPr>
            </w:pPr>
          </w:p>
        </w:tc>
        <w:tc>
          <w:tcPr>
            <w:tcW w:w="813" w:type="pct"/>
            <w:vMerge/>
            <w:tcBorders>
              <w:left w:val="single" w:sz="4" w:space="0" w:color="4F81BD" w:themeColor="accent1"/>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593365D4" w14:textId="77777777" w:rsidR="00480BF7" w:rsidRPr="005C6D51" w:rsidRDefault="00480BF7" w:rsidP="00A563A4">
            <w:pPr>
              <w:rPr>
                <w:rFonts w:ascii="Calibri" w:hAnsi="Calibri" w:cs="Calibri"/>
                <w:sz w:val="18"/>
                <w:szCs w:val="18"/>
              </w:rPr>
            </w:pPr>
          </w:p>
        </w:tc>
      </w:tr>
      <w:tr w:rsidR="00480BF7" w:rsidRPr="009D3ED9" w14:paraId="1E395342" w14:textId="77777777" w:rsidTr="00480BF7">
        <w:trPr>
          <w:trHeight w:val="366"/>
        </w:trPr>
        <w:tc>
          <w:tcPr>
            <w:tcW w:w="946" w:type="pct"/>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1FE5C7E" w14:textId="77777777" w:rsidR="00480BF7" w:rsidRPr="003B71D9" w:rsidRDefault="00480BF7" w:rsidP="00A563A4">
            <w:pPr>
              <w:pStyle w:val="NormalWeb"/>
              <w:spacing w:before="0" w:beforeAutospacing="0" w:after="0" w:afterAutospacing="0"/>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 xml:space="preserve">Expliquer </w:t>
            </w:r>
            <w:r w:rsidRPr="003B71D9">
              <w:rPr>
                <w:rFonts w:asciiTheme="minorHAnsi" w:eastAsiaTheme="minorEastAsia" w:hAnsi="Calibri" w:cstheme="minorBidi"/>
                <w:color w:val="000000" w:themeColor="dark1"/>
                <w:kern w:val="24"/>
                <w:sz w:val="20"/>
                <w:szCs w:val="20"/>
              </w:rPr>
              <w:t xml:space="preserve">le mécanisme physiologique du stress par l’action de l’adrénaline et du cortisol. </w:t>
            </w:r>
            <w:r w:rsidRPr="003B71D9">
              <w:rPr>
                <w:rFonts w:asciiTheme="minorHAnsi" w:eastAsiaTheme="minorEastAsia" w:hAnsi="Calibri" w:cstheme="minorBidi"/>
                <w:color w:val="000000" w:themeColor="dark1"/>
                <w:kern w:val="24"/>
                <w:sz w:val="20"/>
                <w:szCs w:val="20"/>
              </w:rPr>
              <w:tab/>
            </w:r>
          </w:p>
        </w:tc>
        <w:tc>
          <w:tcPr>
            <w:tcW w:w="636" w:type="pct"/>
            <w:tcBorders>
              <w:top w:val="single" w:sz="24" w:space="0" w:color="FFFFFF"/>
              <w:left w:val="single" w:sz="8" w:space="0" w:color="FFFFFF"/>
              <w:bottom w:val="single" w:sz="8" w:space="0" w:color="FFFFFF"/>
              <w:right w:val="single" w:sz="4" w:space="0" w:color="4F81BD" w:themeColor="accent1"/>
            </w:tcBorders>
            <w:shd w:val="clear" w:color="auto" w:fill="DBE5F1" w:themeFill="accent1" w:themeFillTint="33"/>
            <w:tcMar>
              <w:top w:w="15" w:type="dxa"/>
              <w:left w:w="108" w:type="dxa"/>
              <w:bottom w:w="0" w:type="dxa"/>
              <w:right w:w="108" w:type="dxa"/>
            </w:tcMar>
            <w:vAlign w:val="center"/>
          </w:tcPr>
          <w:p w14:paraId="462F3F11"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.Phase </w:t>
            </w:r>
          </w:p>
          <w:p w14:paraId="1D933B3B"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.Hormone </w:t>
            </w:r>
          </w:p>
        </w:tc>
        <w:tc>
          <w:tcPr>
            <w:tcW w:w="12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45407EC" w14:textId="77777777" w:rsidR="00480BF7" w:rsidRPr="003B71D9" w:rsidRDefault="00480BF7"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différentes phases du stress. </w:t>
            </w:r>
          </w:p>
          <w:p w14:paraId="16C0B923" w14:textId="77777777" w:rsidR="00480BF7" w:rsidRPr="003B71D9" w:rsidRDefault="00480BF7"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réactions de l’organisme caractéristiques de chaque phase du stress. </w:t>
            </w:r>
          </w:p>
          <w:p w14:paraId="7A8B235E" w14:textId="77777777" w:rsidR="00480BF7" w:rsidRPr="003B71D9" w:rsidRDefault="00480BF7"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organes impliqués dans le stress. </w:t>
            </w:r>
          </w:p>
          <w:p w14:paraId="46D8BB11" w14:textId="77777777" w:rsidR="00480BF7" w:rsidRPr="003B71D9" w:rsidRDefault="00480BF7" w:rsidP="00A563A4">
            <w:pPr>
              <w:spacing w:after="0"/>
              <w:rPr>
                <w:rFonts w:eastAsia="Calibri" w:cstheme="minorHAnsi"/>
                <w:b/>
                <w:bCs/>
                <w:color w:val="000000" w:themeColor="dark1"/>
                <w:kern w:val="24"/>
                <w:sz w:val="18"/>
                <w:szCs w:val="18"/>
                <w:lang w:eastAsia="fr-FR"/>
              </w:rPr>
            </w:pPr>
            <w:r w:rsidRPr="003B71D9">
              <w:rPr>
                <w:rStyle w:val="A4"/>
                <w:rFonts w:ascii="Calibri" w:hAnsi="Calibri" w:cs="Calibri"/>
                <w:sz w:val="18"/>
                <w:szCs w:val="18"/>
              </w:rPr>
              <w:t xml:space="preserve">• </w:t>
            </w:r>
            <w:r w:rsidRPr="003B71D9">
              <w:rPr>
                <w:rFonts w:cstheme="minorHAnsi"/>
                <w:color w:val="000000"/>
                <w:sz w:val="18"/>
                <w:szCs w:val="18"/>
              </w:rPr>
              <w:t xml:space="preserve">Les hormones sécrétées lors d’un stress. </w:t>
            </w:r>
          </w:p>
        </w:tc>
        <w:tc>
          <w:tcPr>
            <w:tcW w:w="1404" w:type="pct"/>
            <w:tcBorders>
              <w:top w:val="single" w:sz="24" w:space="0" w:color="FFFFFF"/>
              <w:left w:val="single" w:sz="4" w:space="0" w:color="4F81BD" w:themeColor="accent1"/>
              <w:bottom w:val="single" w:sz="8" w:space="0" w:color="FFFFFF"/>
              <w:right w:val="single" w:sz="4" w:space="0" w:color="4F81BD" w:themeColor="accent1"/>
            </w:tcBorders>
            <w:shd w:val="clear" w:color="auto" w:fill="DBE5F1" w:themeFill="accent1" w:themeFillTint="33"/>
            <w:vAlign w:val="center"/>
          </w:tcPr>
          <w:p w14:paraId="038D6700" w14:textId="77777777" w:rsidR="00480BF7" w:rsidRPr="003B71D9" w:rsidRDefault="00480BF7" w:rsidP="00A563A4">
            <w:pPr>
              <w:pStyle w:val="NormalWeb"/>
              <w:spacing w:before="0" w:beforeAutospacing="0" w:after="0" w:afterAutospacing="0" w:line="276" w:lineRule="auto"/>
              <w:rPr>
                <w:rFonts w:ascii="Arial" w:hAnsi="Arial" w:cs="Arial"/>
                <w:sz w:val="18"/>
                <w:szCs w:val="18"/>
              </w:rPr>
            </w:pPr>
            <w:r w:rsidRPr="003B71D9">
              <w:rPr>
                <w:rFonts w:asciiTheme="minorHAnsi" w:eastAsiaTheme="minorEastAsia" w:hAnsi="Calibri" w:cstheme="minorBidi"/>
                <w:color w:val="000000" w:themeColor="dark1"/>
                <w:kern w:val="24"/>
                <w:sz w:val="18"/>
                <w:szCs w:val="18"/>
              </w:rPr>
              <w:t>Exploitation de vidéos sur le mécanisme du stress (</w:t>
            </w:r>
            <w:hyperlink r:id="rId11" w:history="1">
              <w:r w:rsidRPr="003B71D9">
                <w:rPr>
                  <w:rStyle w:val="Lienhypertexte"/>
                  <w:rFonts w:asciiTheme="minorHAnsi" w:eastAsiaTheme="minorEastAsia" w:hAnsi="Calibri" w:cstheme="minorBidi"/>
                  <w:color w:val="000000" w:themeColor="dark1"/>
                  <w:kern w:val="24"/>
                  <w:sz w:val="18"/>
                  <w:szCs w:val="18"/>
                </w:rPr>
                <w:t>www.inrs.fr</w:t>
              </w:r>
            </w:hyperlink>
            <w:r w:rsidRPr="003B71D9">
              <w:rPr>
                <w:rFonts w:asciiTheme="minorHAnsi" w:eastAsiaTheme="minorEastAsia" w:hAnsi="Calibri" w:cstheme="minorBidi"/>
                <w:color w:val="000000" w:themeColor="dark1"/>
                <w:kern w:val="24"/>
                <w:sz w:val="18"/>
                <w:szCs w:val="18"/>
              </w:rPr>
              <w:t>).</w:t>
            </w:r>
          </w:p>
          <w:p w14:paraId="62B52D16" w14:textId="77777777" w:rsidR="00480BF7" w:rsidRPr="003B71D9" w:rsidRDefault="00480BF7" w:rsidP="00A563A4">
            <w:pPr>
              <w:pStyle w:val="NormalWeb"/>
              <w:spacing w:before="0" w:beforeAutospacing="0" w:after="0" w:afterAutospacing="0" w:line="276" w:lineRule="auto"/>
              <w:rPr>
                <w:rFonts w:asciiTheme="minorHAnsi" w:eastAsiaTheme="minorEastAsia" w:hAnsi="Calibri" w:cstheme="minorBidi"/>
                <w:color w:val="000000" w:themeColor="dark1"/>
                <w:kern w:val="24"/>
                <w:sz w:val="18"/>
                <w:szCs w:val="18"/>
              </w:rPr>
            </w:pPr>
            <w:r w:rsidRPr="003B71D9">
              <w:rPr>
                <w:rFonts w:asciiTheme="minorHAnsi" w:eastAsiaTheme="minorEastAsia" w:hAnsi="Calibri" w:cstheme="minorBidi"/>
                <w:color w:val="000000" w:themeColor="dark1"/>
                <w:kern w:val="24"/>
                <w:sz w:val="18"/>
                <w:szCs w:val="18"/>
              </w:rPr>
              <w:t xml:space="preserve">Étude de représentations graphiques ou de schémas illustrant la sécrétion des hormones par les glandes concernées. </w:t>
            </w:r>
          </w:p>
          <w:p w14:paraId="5B8F86C6" w14:textId="77777777" w:rsidR="00480BF7" w:rsidRPr="003B71D9" w:rsidRDefault="00480BF7" w:rsidP="00A563A4">
            <w:pPr>
              <w:pStyle w:val="NormalWeb"/>
              <w:spacing w:before="0" w:beforeAutospacing="0" w:after="0" w:afterAutospacing="0" w:line="276" w:lineRule="auto"/>
              <w:rPr>
                <w:rFonts w:ascii="Arial" w:hAnsi="Arial" w:cs="Arial"/>
                <w:sz w:val="18"/>
                <w:szCs w:val="18"/>
              </w:rPr>
            </w:pPr>
          </w:p>
        </w:tc>
        <w:tc>
          <w:tcPr>
            <w:tcW w:w="813" w:type="pct"/>
            <w:tcBorders>
              <w:top w:val="single" w:sz="24" w:space="0" w:color="FFFFFF"/>
              <w:left w:val="single" w:sz="4" w:space="0" w:color="4F81BD" w:themeColor="accent1"/>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2C323558" w14:textId="77777777" w:rsidR="005C6D51" w:rsidRDefault="005C6D51" w:rsidP="005C6D51">
            <w:pPr>
              <w:pStyle w:val="NormalWeb"/>
              <w:spacing w:before="0" w:beforeAutospacing="0" w:after="0" w:afterAutospacing="0" w:line="276" w:lineRule="auto"/>
              <w:rPr>
                <w:rFonts w:asciiTheme="minorHAnsi" w:hAnsiTheme="minorHAnsi" w:cstheme="minorHAnsi"/>
                <w:sz w:val="18"/>
                <w:szCs w:val="18"/>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Expliquer un phénomène physiologique en lien avec une mesure de prévention</w:t>
            </w:r>
          </w:p>
          <w:p w14:paraId="1D353B86" w14:textId="77777777" w:rsidR="00480BF7" w:rsidRPr="005C6D51" w:rsidRDefault="00480BF7" w:rsidP="00A563A4">
            <w:pPr>
              <w:pStyle w:val="NormalWeb"/>
              <w:spacing w:before="0" w:beforeAutospacing="0" w:after="0" w:afterAutospacing="0" w:line="276" w:lineRule="auto"/>
              <w:rPr>
                <w:rFonts w:ascii="Calibri" w:hAnsi="Calibri" w:cs="Calibri"/>
                <w:sz w:val="18"/>
                <w:szCs w:val="18"/>
              </w:rPr>
            </w:pPr>
          </w:p>
        </w:tc>
      </w:tr>
      <w:tr w:rsidR="00480BF7" w:rsidRPr="009D3ED9" w14:paraId="3D927BE4" w14:textId="77777777" w:rsidTr="00480BF7">
        <w:trPr>
          <w:trHeight w:val="366"/>
        </w:trPr>
        <w:tc>
          <w:tcPr>
            <w:tcW w:w="946"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183BBAB5" w14:textId="77777777" w:rsidR="00480BF7" w:rsidRPr="003B71D9" w:rsidRDefault="00480BF7" w:rsidP="00A563A4">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 xml:space="preserve">Différencier </w:t>
            </w:r>
            <w:r w:rsidRPr="003B71D9">
              <w:rPr>
                <w:rFonts w:asciiTheme="minorHAnsi" w:eastAsiaTheme="minorEastAsia" w:hAnsi="Calibri" w:cstheme="minorBidi"/>
                <w:color w:val="000000" w:themeColor="dark1"/>
                <w:kern w:val="24"/>
                <w:sz w:val="20"/>
                <w:szCs w:val="20"/>
              </w:rPr>
              <w:t xml:space="preserve">les effets du stress aigu et du stress chronique sur la santé. </w:t>
            </w:r>
          </w:p>
        </w:tc>
        <w:tc>
          <w:tcPr>
            <w:tcW w:w="636" w:type="pct"/>
            <w:tcBorders>
              <w:top w:val="single" w:sz="24" w:space="0" w:color="FFFFFF"/>
              <w:left w:val="single" w:sz="8" w:space="0" w:color="FFFFFF"/>
              <w:bottom w:val="single" w:sz="8" w:space="0" w:color="FFFFFF"/>
              <w:right w:val="single" w:sz="4" w:space="0" w:color="4F81BD" w:themeColor="accent1"/>
            </w:tcBorders>
            <w:shd w:val="clear" w:color="auto" w:fill="F2F2F2" w:themeFill="background1" w:themeFillShade="F2"/>
            <w:tcMar>
              <w:top w:w="15" w:type="dxa"/>
              <w:left w:w="108" w:type="dxa"/>
              <w:bottom w:w="0" w:type="dxa"/>
              <w:right w:w="108" w:type="dxa"/>
            </w:tcMar>
            <w:vAlign w:val="center"/>
          </w:tcPr>
          <w:p w14:paraId="46768047"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.Aigu/chronique </w:t>
            </w:r>
          </w:p>
          <w:p w14:paraId="4B240B6B"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.Conséquence pathologique </w:t>
            </w:r>
          </w:p>
        </w:tc>
        <w:tc>
          <w:tcPr>
            <w:tcW w:w="12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vAlign w:val="center"/>
          </w:tcPr>
          <w:p w14:paraId="40D6E9BA" w14:textId="77777777" w:rsidR="00480BF7" w:rsidRPr="003B71D9" w:rsidRDefault="00480BF7"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La distinction entre stress aigu et stress chronique. </w:t>
            </w:r>
          </w:p>
          <w:p w14:paraId="0FD166F4" w14:textId="77777777" w:rsidR="00480BF7" w:rsidRPr="003B71D9" w:rsidRDefault="00480BF7" w:rsidP="00A563A4">
            <w:pPr>
              <w:spacing w:after="0"/>
              <w:rPr>
                <w:rFonts w:eastAsia="Calibri" w:cstheme="minorHAnsi"/>
                <w:b/>
                <w:bCs/>
                <w:color w:val="000000" w:themeColor="dark1"/>
                <w:kern w:val="24"/>
                <w:sz w:val="18"/>
                <w:szCs w:val="18"/>
                <w:lang w:eastAsia="fr-FR"/>
              </w:rPr>
            </w:pPr>
            <w:r w:rsidRPr="003B71D9">
              <w:rPr>
                <w:rStyle w:val="A4"/>
                <w:rFonts w:ascii="Calibri" w:hAnsi="Calibri" w:cs="Calibri"/>
                <w:sz w:val="18"/>
                <w:szCs w:val="18"/>
              </w:rPr>
              <w:t xml:space="preserve">• </w:t>
            </w:r>
            <w:r w:rsidRPr="003B71D9">
              <w:rPr>
                <w:rFonts w:cstheme="minorHAnsi"/>
                <w:color w:val="000000"/>
                <w:sz w:val="18"/>
                <w:szCs w:val="18"/>
              </w:rPr>
              <w:t>Les effets à court terme et à long terme du stress sur l’organisme.</w:t>
            </w:r>
          </w:p>
        </w:tc>
        <w:tc>
          <w:tcPr>
            <w:tcW w:w="1404" w:type="pct"/>
            <w:tcBorders>
              <w:top w:val="single" w:sz="24" w:space="0" w:color="FFFFFF"/>
              <w:left w:val="single" w:sz="4" w:space="0" w:color="4F81BD" w:themeColor="accent1"/>
              <w:bottom w:val="single" w:sz="8" w:space="0" w:color="FFFFFF"/>
              <w:right w:val="single" w:sz="4" w:space="0" w:color="4F81BD" w:themeColor="accent1"/>
            </w:tcBorders>
            <w:shd w:val="clear" w:color="auto" w:fill="F2F2F2" w:themeFill="background1" w:themeFillShade="F2"/>
            <w:vAlign w:val="center"/>
          </w:tcPr>
          <w:p w14:paraId="6F676512"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Recherche d’informations sur documents ou sites (www.inrs.fr, www.travail-emploi.gouv.fr, sites de services de santé au travail…). </w:t>
            </w:r>
          </w:p>
          <w:p w14:paraId="6C9D59D9" w14:textId="77777777" w:rsidR="00480BF7" w:rsidRPr="003B71D9" w:rsidRDefault="00480BF7" w:rsidP="00A563A4">
            <w:pPr>
              <w:pStyle w:val="NormalWeb"/>
              <w:spacing w:before="0" w:beforeAutospacing="0" w:after="0" w:afterAutospacing="0"/>
              <w:rPr>
                <w:rFonts w:asciiTheme="minorHAnsi" w:eastAsiaTheme="minorEastAsia" w:hAnsi="Calibri" w:cstheme="minorBidi"/>
                <w:color w:val="000000" w:themeColor="dark1"/>
                <w:kern w:val="24"/>
                <w:sz w:val="18"/>
                <w:szCs w:val="18"/>
              </w:rPr>
            </w:pPr>
            <w:r w:rsidRPr="003B71D9">
              <w:rPr>
                <w:rFonts w:asciiTheme="minorHAnsi" w:eastAsiaTheme="minorEastAsia" w:hAnsi="Calibri" w:cstheme="minorBidi"/>
                <w:color w:val="000000" w:themeColor="dark1"/>
                <w:kern w:val="24"/>
                <w:sz w:val="18"/>
                <w:szCs w:val="18"/>
              </w:rPr>
              <w:t xml:space="preserve">Exploitation de situations de stress vécues. </w:t>
            </w:r>
          </w:p>
          <w:p w14:paraId="6B8CD2D7" w14:textId="77777777" w:rsidR="00480BF7" w:rsidRPr="003B71D9" w:rsidRDefault="00480BF7" w:rsidP="00A563A4">
            <w:pPr>
              <w:pStyle w:val="NormalWeb"/>
              <w:spacing w:before="0" w:beforeAutospacing="0" w:after="0" w:afterAutospacing="0"/>
              <w:rPr>
                <w:rFonts w:ascii="Arial" w:hAnsi="Arial" w:cs="Arial"/>
                <w:sz w:val="18"/>
                <w:szCs w:val="18"/>
              </w:rPr>
            </w:pPr>
          </w:p>
        </w:tc>
        <w:tc>
          <w:tcPr>
            <w:tcW w:w="813" w:type="pct"/>
            <w:tcBorders>
              <w:top w:val="single" w:sz="24" w:space="0" w:color="FFFFFF"/>
              <w:left w:val="single" w:sz="4" w:space="0" w:color="4F81BD" w:themeColor="accent1"/>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1481696F"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43B68D62" w14:textId="77777777" w:rsidR="005C6D51" w:rsidRDefault="005C6D51" w:rsidP="005C6D51">
            <w:pPr>
              <w:pStyle w:val="NormalWeb"/>
              <w:spacing w:before="0" w:beforeAutospacing="0" w:after="0" w:afterAutospacing="0" w:line="276" w:lineRule="auto"/>
              <w:rPr>
                <w:rFonts w:asciiTheme="minorHAnsi" w:hAnsiTheme="minorHAnsi" w:cstheme="minorHAnsi"/>
                <w:sz w:val="18"/>
                <w:szCs w:val="18"/>
              </w:rPr>
            </w:pPr>
          </w:p>
          <w:p w14:paraId="4D5ABC12" w14:textId="77777777" w:rsidR="005C6D51" w:rsidRDefault="005C6D51" w:rsidP="005C6D51">
            <w:pPr>
              <w:pStyle w:val="NormalWeb"/>
              <w:spacing w:before="0" w:beforeAutospacing="0" w:after="0" w:afterAutospacing="0" w:line="276" w:lineRule="auto"/>
              <w:rPr>
                <w:rFonts w:asciiTheme="minorHAnsi" w:hAnsiTheme="minorHAnsi" w:cstheme="minorHAnsi"/>
                <w:sz w:val="18"/>
                <w:szCs w:val="18"/>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Expliquer un phénomène physiologique en lien avec une mesure de prévention</w:t>
            </w:r>
          </w:p>
          <w:p w14:paraId="2CEDE5B8" w14:textId="77777777" w:rsidR="00480BF7" w:rsidRPr="005C6D51" w:rsidRDefault="00480BF7" w:rsidP="00A563A4">
            <w:pPr>
              <w:pStyle w:val="NormalWeb"/>
              <w:spacing w:before="0" w:beforeAutospacing="0" w:after="0" w:afterAutospacing="0"/>
              <w:rPr>
                <w:rFonts w:ascii="Calibri" w:hAnsi="Calibri" w:cs="Calibri"/>
                <w:sz w:val="18"/>
                <w:szCs w:val="18"/>
              </w:rPr>
            </w:pPr>
          </w:p>
        </w:tc>
      </w:tr>
      <w:tr w:rsidR="00480BF7" w:rsidRPr="009D3ED9" w14:paraId="54249C88" w14:textId="77777777" w:rsidTr="00480BF7">
        <w:trPr>
          <w:trHeight w:val="366"/>
        </w:trPr>
        <w:tc>
          <w:tcPr>
            <w:tcW w:w="946" w:type="pct"/>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7A7AE93" w14:textId="77777777" w:rsidR="00480BF7" w:rsidRPr="003B71D9" w:rsidRDefault="00480BF7" w:rsidP="00A563A4">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 xml:space="preserve">Proposer </w:t>
            </w:r>
            <w:r w:rsidRPr="003B71D9">
              <w:rPr>
                <w:rFonts w:asciiTheme="minorHAnsi" w:eastAsiaTheme="minorEastAsia" w:hAnsi="Calibri" w:cstheme="minorBidi"/>
                <w:color w:val="000000" w:themeColor="dark1"/>
                <w:kern w:val="24"/>
                <w:sz w:val="20"/>
                <w:szCs w:val="20"/>
              </w:rPr>
              <w:t xml:space="preserve">des actions visant à gérer le stress au quotidien. </w:t>
            </w:r>
          </w:p>
        </w:tc>
        <w:tc>
          <w:tcPr>
            <w:tcW w:w="636" w:type="pct"/>
            <w:tcBorders>
              <w:top w:val="single" w:sz="24" w:space="0" w:color="FFFFFF"/>
              <w:left w:val="single" w:sz="8" w:space="0" w:color="FFFFFF"/>
              <w:bottom w:val="single" w:sz="8" w:space="0" w:color="FFFFFF"/>
              <w:right w:val="single" w:sz="4" w:space="0" w:color="4F81BD" w:themeColor="accent1"/>
            </w:tcBorders>
            <w:shd w:val="clear" w:color="auto" w:fill="DBE5F1" w:themeFill="accent1" w:themeFillTint="33"/>
            <w:tcMar>
              <w:top w:w="15" w:type="dxa"/>
              <w:left w:w="108" w:type="dxa"/>
              <w:bottom w:w="0" w:type="dxa"/>
              <w:right w:w="108" w:type="dxa"/>
            </w:tcMar>
            <w:vAlign w:val="center"/>
          </w:tcPr>
          <w:p w14:paraId="36E10197"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.Mesure individuelle </w:t>
            </w:r>
          </w:p>
        </w:tc>
        <w:tc>
          <w:tcPr>
            <w:tcW w:w="12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06BC91" w14:textId="77777777" w:rsidR="00480BF7" w:rsidRPr="003B71D9" w:rsidRDefault="00480BF7"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Les mesures de prévention et de gestion du stress au quotidien.</w:t>
            </w:r>
          </w:p>
          <w:p w14:paraId="2A7D0827" w14:textId="77777777" w:rsidR="00480BF7" w:rsidRPr="003B71D9" w:rsidRDefault="00480BF7" w:rsidP="00A563A4">
            <w:pPr>
              <w:pStyle w:val="Default"/>
              <w:rPr>
                <w:sz w:val="18"/>
                <w:szCs w:val="18"/>
              </w:rPr>
            </w:pPr>
          </w:p>
        </w:tc>
        <w:tc>
          <w:tcPr>
            <w:tcW w:w="1404" w:type="pct"/>
            <w:tcBorders>
              <w:top w:val="single" w:sz="24" w:space="0" w:color="FFFFFF"/>
              <w:left w:val="single" w:sz="4" w:space="0" w:color="4F81BD" w:themeColor="accent1"/>
              <w:bottom w:val="single" w:sz="8" w:space="0" w:color="FFFFFF"/>
              <w:right w:val="single" w:sz="4" w:space="0" w:color="4F81BD" w:themeColor="accent1"/>
            </w:tcBorders>
            <w:shd w:val="clear" w:color="auto" w:fill="DBE5F1" w:themeFill="accent1" w:themeFillTint="33"/>
            <w:vAlign w:val="center"/>
          </w:tcPr>
          <w:p w14:paraId="19AE9537" w14:textId="77777777" w:rsidR="00480BF7" w:rsidRPr="003B71D9" w:rsidRDefault="00480BF7"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de témoignages d’élèves ; intervention du professeur d’EPS. </w:t>
            </w:r>
          </w:p>
        </w:tc>
        <w:tc>
          <w:tcPr>
            <w:tcW w:w="813" w:type="pct"/>
            <w:tcBorders>
              <w:top w:val="single" w:sz="24" w:space="0" w:color="FFFFFF"/>
              <w:left w:val="single" w:sz="4" w:space="0" w:color="4F81BD" w:themeColor="accent1"/>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599F18AD"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47827971"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p>
          <w:p w14:paraId="7379C0A9"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Argumenter un choix</w:t>
            </w:r>
          </w:p>
          <w:p w14:paraId="20E100B8" w14:textId="77777777" w:rsidR="005C6D51" w:rsidRDefault="005C6D51" w:rsidP="005C6D51">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p>
          <w:p w14:paraId="72E546EB" w14:textId="77777777" w:rsidR="005C6D51" w:rsidRDefault="005C6D51" w:rsidP="005C6D51">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Communiquer à l’écrit avec une syntaxe claire et un vocabulaire adapté</w:t>
            </w:r>
          </w:p>
          <w:p w14:paraId="60DE886D" w14:textId="77777777" w:rsidR="00480BF7" w:rsidRPr="005C6D51" w:rsidRDefault="00480BF7" w:rsidP="00A563A4">
            <w:pPr>
              <w:pStyle w:val="NormalWeb"/>
              <w:spacing w:before="0" w:beforeAutospacing="0" w:after="0" w:afterAutospacing="0"/>
              <w:rPr>
                <w:rFonts w:ascii="Calibri" w:hAnsi="Calibri" w:cs="Calibri"/>
                <w:sz w:val="18"/>
                <w:szCs w:val="18"/>
              </w:rPr>
            </w:pPr>
          </w:p>
        </w:tc>
      </w:tr>
    </w:tbl>
    <w:p w14:paraId="1B95EC91" w14:textId="77777777" w:rsidR="00480BF7" w:rsidRDefault="00480BF7" w:rsidP="007049B7">
      <w:pPr>
        <w:jc w:val="center"/>
        <w:rPr>
          <w:sz w:val="24"/>
          <w:szCs w:val="24"/>
        </w:rPr>
      </w:pPr>
    </w:p>
    <w:p w14:paraId="61A14460" w14:textId="77777777" w:rsidR="00480BF7" w:rsidRDefault="00480BF7">
      <w:pPr>
        <w:rPr>
          <w:sz w:val="24"/>
          <w:szCs w:val="24"/>
        </w:rPr>
      </w:pPr>
      <w:r>
        <w:rPr>
          <w:sz w:val="24"/>
          <w:szCs w:val="24"/>
        </w:rPr>
        <w:br w:type="page"/>
      </w:r>
    </w:p>
    <w:p w14:paraId="02C8FE94" w14:textId="77777777" w:rsidR="00A563A4" w:rsidRPr="007F3979" w:rsidRDefault="00A563A4" w:rsidP="00A563A4">
      <w:pPr>
        <w:jc w:val="center"/>
        <w:rPr>
          <w:b/>
          <w:color w:val="00B050"/>
          <w:sz w:val="44"/>
          <w:szCs w:val="44"/>
        </w:rPr>
      </w:pPr>
      <w:r w:rsidRPr="007F3979">
        <w:rPr>
          <w:b/>
          <w:color w:val="00B050"/>
          <w:sz w:val="44"/>
          <w:szCs w:val="44"/>
        </w:rPr>
        <w:lastRenderedPageBreak/>
        <w:t>Thématique B – L’individu responsable dans son environnement</w:t>
      </w:r>
    </w:p>
    <w:p w14:paraId="73DB3639" w14:textId="77777777" w:rsidR="00A563A4" w:rsidRDefault="00A563A4" w:rsidP="00A563A4">
      <w:pPr>
        <w:jc w:val="center"/>
        <w:rPr>
          <w:color w:val="00B050"/>
          <w:sz w:val="44"/>
          <w:szCs w:val="44"/>
        </w:rPr>
      </w:pPr>
      <w:r>
        <w:rPr>
          <w:b/>
          <w:bCs/>
          <w:noProof/>
          <w:color w:val="0070C0"/>
          <w:sz w:val="44"/>
          <w:szCs w:val="44"/>
          <w:lang w:eastAsia="fr-FR"/>
        </w:rPr>
        <mc:AlternateContent>
          <mc:Choice Requires="wps">
            <w:drawing>
              <wp:anchor distT="0" distB="0" distL="114300" distR="114300" simplePos="0" relativeHeight="251661312" behindDoc="0" locked="0" layoutInCell="1" allowOverlap="1" wp14:anchorId="02DC63E0" wp14:editId="5BF02E10">
                <wp:simplePos x="0" y="0"/>
                <wp:positionH relativeFrom="column">
                  <wp:posOffset>3135630</wp:posOffset>
                </wp:positionH>
                <wp:positionV relativeFrom="paragraph">
                  <wp:posOffset>434975</wp:posOffset>
                </wp:positionV>
                <wp:extent cx="463138" cy="736270"/>
                <wp:effectExtent l="19050" t="0" r="13335" b="45085"/>
                <wp:wrapNone/>
                <wp:docPr id="9" name="Flèche vers le bas 9"/>
                <wp:cNvGraphicFramePr/>
                <a:graphic xmlns:a="http://schemas.openxmlformats.org/drawingml/2006/main">
                  <a:graphicData uri="http://schemas.microsoft.com/office/word/2010/wordprocessingShape">
                    <wps:wsp>
                      <wps:cNvSpPr/>
                      <wps:spPr>
                        <a:xfrm>
                          <a:off x="0" y="0"/>
                          <a:ext cx="463138" cy="73627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D89687" id="Flèche vers le bas 9" o:spid="_x0000_s1026" type="#_x0000_t67" style="position:absolute;margin-left:246.9pt;margin-top:34.25pt;width:36.45pt;height:57.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" adj="14806" fillcolor="#00b050" strokecolor="#243f60 [1604]" strokeweight="2pt"/>
            </w:pict>
          </mc:Fallback>
        </mc:AlternateContent>
      </w:r>
      <w:r>
        <w:rPr>
          <w:color w:val="00B050"/>
          <w:sz w:val="44"/>
          <w:szCs w:val="44"/>
        </w:rPr>
        <w:t>6 heures</w:t>
      </w:r>
    </w:p>
    <w:p w14:paraId="3BBC2D55" w14:textId="77777777" w:rsidR="00A563A4" w:rsidRDefault="00A563A4" w:rsidP="00A563A4">
      <w:pPr>
        <w:jc w:val="center"/>
        <w:rPr>
          <w:color w:val="00B050"/>
          <w:sz w:val="44"/>
          <w:szCs w:val="44"/>
        </w:rPr>
      </w:pPr>
    </w:p>
    <w:p w14:paraId="3D23F3C4" w14:textId="77777777" w:rsidR="00A563A4" w:rsidRDefault="00A563A4" w:rsidP="00A563A4">
      <w:pPr>
        <w:jc w:val="center"/>
        <w:rPr>
          <w:sz w:val="24"/>
          <w:szCs w:val="24"/>
        </w:rPr>
      </w:pPr>
      <w:r w:rsidRPr="00B55431">
        <w:rPr>
          <w:noProof/>
          <w:color w:val="00B050"/>
          <w:sz w:val="48"/>
          <w:szCs w:val="48"/>
          <w:lang w:eastAsia="fr-FR"/>
        </w:rPr>
        <w:drawing>
          <wp:inline distT="0" distB="0" distL="0" distR="0" wp14:anchorId="282403AB" wp14:editId="08AD782A">
            <wp:extent cx="6645910" cy="4175972"/>
            <wp:effectExtent l="0" t="0" r="254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74B7089" w14:textId="77777777" w:rsidR="00A563A4" w:rsidRDefault="00A563A4">
      <w:pPr>
        <w:rPr>
          <w:sz w:val="24"/>
          <w:szCs w:val="24"/>
        </w:rPr>
      </w:pPr>
      <w:r>
        <w:rPr>
          <w:sz w:val="24"/>
          <w:szCs w:val="24"/>
        </w:rPr>
        <w:br w:type="page"/>
      </w:r>
    </w:p>
    <w:tbl>
      <w:tblPr>
        <w:tblW w:w="5001" w:type="pct"/>
        <w:tblInd w:w="-1" w:type="dxa"/>
        <w:tblLayout w:type="fixed"/>
        <w:tblCellMar>
          <w:left w:w="0" w:type="dxa"/>
          <w:right w:w="0" w:type="dxa"/>
        </w:tblCellMar>
        <w:tblLook w:val="04A0" w:firstRow="1" w:lastRow="0" w:firstColumn="1" w:lastColumn="0" w:noHBand="0" w:noVBand="1"/>
      </w:tblPr>
      <w:tblGrid>
        <w:gridCol w:w="1711"/>
        <w:gridCol w:w="98"/>
        <w:gridCol w:w="1390"/>
        <w:gridCol w:w="99"/>
        <w:gridCol w:w="2312"/>
        <w:gridCol w:w="168"/>
        <w:gridCol w:w="3004"/>
        <w:gridCol w:w="78"/>
        <w:gridCol w:w="1628"/>
      </w:tblGrid>
      <w:tr w:rsidR="00A563A4" w:rsidRPr="000D3E56" w14:paraId="01E99526" w14:textId="77777777" w:rsidTr="004A29CE">
        <w:trPr>
          <w:trHeight w:val="525"/>
        </w:trPr>
        <w:tc>
          <w:tcPr>
            <w:tcW w:w="5000" w:type="pct"/>
            <w:gridSpan w:val="9"/>
            <w:tcBorders>
              <w:top w:val="single" w:sz="8" w:space="0" w:color="FFFFFF"/>
              <w:left w:val="single" w:sz="8" w:space="0" w:color="FFFFFF"/>
              <w:bottom w:val="single" w:sz="24" w:space="0" w:color="FFFFFF"/>
              <w:right w:val="single" w:sz="8" w:space="0" w:color="FFFFFF"/>
            </w:tcBorders>
            <w:shd w:val="clear" w:color="auto" w:fill="00B050"/>
          </w:tcPr>
          <w:p w14:paraId="1428F271" w14:textId="77777777" w:rsidR="00A563A4" w:rsidRPr="000D3E56" w:rsidRDefault="00A563A4" w:rsidP="00A563A4">
            <w:pPr>
              <w:spacing w:after="0"/>
              <w:jc w:val="center"/>
              <w:rPr>
                <w:rFonts w:ascii="Arial" w:eastAsia="Times New Roman" w:hAnsi="Arial" w:cs="Arial"/>
                <w:sz w:val="36"/>
                <w:szCs w:val="36"/>
                <w:lang w:eastAsia="fr-FR"/>
              </w:rPr>
            </w:pPr>
            <w:r w:rsidRPr="000D3E56">
              <w:rPr>
                <w:rFonts w:ascii="Calibri" w:eastAsia="Times New Roman" w:hAnsi="Calibri" w:cs="Calibri"/>
                <w:b/>
                <w:bCs/>
                <w:color w:val="FFFFFF" w:themeColor="light1"/>
                <w:kern w:val="24"/>
                <w:sz w:val="36"/>
                <w:szCs w:val="36"/>
                <w:lang w:eastAsia="fr-FR"/>
              </w:rPr>
              <w:lastRenderedPageBreak/>
              <w:t>Module B</w:t>
            </w:r>
            <w:r>
              <w:rPr>
                <w:rFonts w:ascii="Calibri" w:eastAsia="Times New Roman" w:hAnsi="Calibri" w:cs="Calibri"/>
                <w:b/>
                <w:bCs/>
                <w:color w:val="FFFFFF" w:themeColor="light1"/>
                <w:kern w:val="24"/>
                <w:sz w:val="36"/>
                <w:szCs w:val="36"/>
                <w:lang w:eastAsia="fr-FR"/>
              </w:rPr>
              <w:t>3</w:t>
            </w:r>
            <w:r w:rsidRPr="000D3E56">
              <w:rPr>
                <w:rFonts w:ascii="Calibri" w:eastAsia="Times New Roman" w:hAnsi="Calibri" w:cs="Calibri"/>
                <w:b/>
                <w:bCs/>
                <w:color w:val="FFFFFF" w:themeColor="light1"/>
                <w:kern w:val="24"/>
                <w:sz w:val="36"/>
                <w:szCs w:val="36"/>
                <w:lang w:eastAsia="fr-FR"/>
              </w:rPr>
              <w:t> </w:t>
            </w:r>
            <w:r>
              <w:rPr>
                <w:rFonts w:ascii="Calibri" w:eastAsia="Times New Roman" w:hAnsi="Calibri" w:cs="Calibri"/>
                <w:b/>
                <w:bCs/>
                <w:color w:val="FFFFFF" w:themeColor="light1"/>
                <w:kern w:val="24"/>
                <w:sz w:val="36"/>
                <w:szCs w:val="36"/>
                <w:lang w:eastAsia="fr-FR"/>
              </w:rPr>
              <w:t>– Le bruit au quotidien – 3 heures</w:t>
            </w:r>
          </w:p>
        </w:tc>
      </w:tr>
      <w:tr w:rsidR="00EA7C17" w:rsidRPr="003B71D9" w14:paraId="0510FD13" w14:textId="77777777" w:rsidTr="004A29CE">
        <w:trPr>
          <w:trHeight w:val="359"/>
        </w:trPr>
        <w:tc>
          <w:tcPr>
            <w:tcW w:w="816"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98" w:type="dxa"/>
              <w:bottom w:w="0" w:type="dxa"/>
              <w:right w:w="98" w:type="dxa"/>
            </w:tcMar>
          </w:tcPr>
          <w:p w14:paraId="790B79D7" w14:textId="77777777" w:rsidR="00A563A4" w:rsidRPr="003B71D9" w:rsidRDefault="00A563A4" w:rsidP="00A563A4">
            <w:pPr>
              <w:spacing w:after="0" w:line="333" w:lineRule="atLeast"/>
              <w:jc w:val="center"/>
              <w:rPr>
                <w:rFonts w:ascii="Arial" w:eastAsia="Times New Roman" w:hAnsi="Arial" w:cs="Arial"/>
                <w:sz w:val="20"/>
                <w:szCs w:val="20"/>
                <w:lang w:eastAsia="fr-FR"/>
              </w:rPr>
            </w:pPr>
            <w:r w:rsidRPr="003B71D9">
              <w:rPr>
                <w:rFonts w:ascii="Calibri" w:eastAsia="Calibri" w:hAnsi="Calibri" w:cs="Calibri"/>
                <w:b/>
                <w:bCs/>
                <w:color w:val="000000" w:themeColor="dark1"/>
                <w:kern w:val="24"/>
                <w:sz w:val="20"/>
                <w:szCs w:val="20"/>
                <w:lang w:eastAsia="fr-FR"/>
              </w:rPr>
              <w:t>Objectifs ciblés</w:t>
            </w:r>
          </w:p>
        </w:tc>
        <w:tc>
          <w:tcPr>
            <w:tcW w:w="757" w:type="pct"/>
            <w:gridSpan w:val="3"/>
            <w:tcBorders>
              <w:top w:val="single" w:sz="24" w:space="0" w:color="FFFFFF"/>
              <w:left w:val="single" w:sz="8" w:space="0" w:color="FFFFFF"/>
              <w:bottom w:val="single" w:sz="24" w:space="0" w:color="FFFFFF"/>
              <w:right w:val="single" w:sz="4" w:space="0" w:color="008000"/>
            </w:tcBorders>
            <w:shd w:val="clear" w:color="auto" w:fill="F2F2F2" w:themeFill="background1" w:themeFillShade="F2"/>
            <w:tcMar>
              <w:top w:w="15" w:type="dxa"/>
              <w:left w:w="98" w:type="dxa"/>
              <w:bottom w:w="0" w:type="dxa"/>
              <w:right w:w="98" w:type="dxa"/>
            </w:tcMar>
          </w:tcPr>
          <w:p w14:paraId="484E1F4C" w14:textId="77777777" w:rsidR="00A563A4" w:rsidRPr="003B71D9" w:rsidRDefault="00A563A4" w:rsidP="00A563A4">
            <w:pPr>
              <w:spacing w:after="0" w:line="333" w:lineRule="atLeast"/>
              <w:jc w:val="center"/>
              <w:rPr>
                <w:rFonts w:ascii="Arial" w:eastAsia="Times New Roman" w:hAnsi="Arial" w:cs="Arial"/>
                <w:sz w:val="20"/>
                <w:szCs w:val="20"/>
                <w:lang w:eastAsia="fr-FR"/>
              </w:rPr>
            </w:pPr>
            <w:r w:rsidRPr="003B71D9">
              <w:rPr>
                <w:rFonts w:ascii="Calibri" w:eastAsia="Calibri" w:hAnsi="Calibri" w:cs="Calibri"/>
                <w:b/>
                <w:bCs/>
                <w:color w:val="000000" w:themeColor="dark1"/>
                <w:kern w:val="24"/>
                <w:sz w:val="20"/>
                <w:szCs w:val="20"/>
                <w:lang w:eastAsia="fr-FR"/>
              </w:rPr>
              <w:t>Notions clés</w:t>
            </w:r>
          </w:p>
        </w:tc>
        <w:tc>
          <w:tcPr>
            <w:tcW w:w="1182" w:type="pct"/>
            <w:gridSpan w:val="2"/>
            <w:tcBorders>
              <w:top w:val="single" w:sz="4" w:space="0" w:color="008000"/>
              <w:left w:val="single" w:sz="4" w:space="0" w:color="008000"/>
              <w:bottom w:val="single" w:sz="4" w:space="0" w:color="008000"/>
              <w:right w:val="single" w:sz="4" w:space="0" w:color="008000"/>
            </w:tcBorders>
            <w:shd w:val="clear" w:color="auto" w:fill="F2F2F2" w:themeFill="background1" w:themeFillShade="F2"/>
          </w:tcPr>
          <w:p w14:paraId="781390A1" w14:textId="77777777" w:rsidR="00A563A4" w:rsidRPr="003B71D9" w:rsidRDefault="00A563A4" w:rsidP="00A563A4">
            <w:pPr>
              <w:spacing w:after="0"/>
              <w:jc w:val="center"/>
              <w:rPr>
                <w:rFonts w:ascii="Calibri" w:eastAsia="Calibri" w:hAnsi="Calibri" w:cs="Times New Roman"/>
                <w:color w:val="FFFFFF" w:themeColor="background1"/>
                <w:kern w:val="24"/>
                <w:sz w:val="20"/>
                <w:szCs w:val="20"/>
                <w:lang w:eastAsia="fr-FR"/>
              </w:rPr>
            </w:pPr>
            <w:r w:rsidRPr="003B71D9">
              <w:rPr>
                <w:rFonts w:ascii="Calibri" w:eastAsia="Calibri" w:hAnsi="Calibri" w:cs="Times New Roman"/>
                <w:b/>
                <w:bCs/>
                <w:color w:val="000000" w:themeColor="dark1"/>
                <w:kern w:val="24"/>
                <w:sz w:val="20"/>
                <w:szCs w:val="20"/>
                <w:lang w:eastAsia="fr-FR"/>
              </w:rPr>
              <w:t>Contenus utiles pour comprendre les notions clés et atteindre les objectifs ciblés</w:t>
            </w:r>
          </w:p>
        </w:tc>
        <w:tc>
          <w:tcPr>
            <w:tcW w:w="1469" w:type="pct"/>
            <w:gridSpan w:val="2"/>
            <w:tcBorders>
              <w:top w:val="single" w:sz="24" w:space="0" w:color="FFFFFF"/>
              <w:left w:val="single" w:sz="4" w:space="0" w:color="008000"/>
              <w:bottom w:val="single" w:sz="24" w:space="0" w:color="FFFFFF"/>
              <w:right w:val="single" w:sz="4" w:space="0" w:color="008000"/>
            </w:tcBorders>
            <w:shd w:val="clear" w:color="auto" w:fill="F2F2F2" w:themeFill="background1" w:themeFillShade="F2"/>
          </w:tcPr>
          <w:p w14:paraId="21A07184" w14:textId="77777777" w:rsidR="00A563A4" w:rsidRPr="003B71D9" w:rsidRDefault="00A563A4" w:rsidP="00A563A4">
            <w:pPr>
              <w:spacing w:after="0" w:line="333" w:lineRule="atLeast"/>
              <w:jc w:val="center"/>
              <w:rPr>
                <w:rFonts w:ascii="Arial" w:eastAsia="Times New Roman" w:hAnsi="Arial" w:cs="Arial"/>
                <w:sz w:val="20"/>
                <w:szCs w:val="20"/>
                <w:lang w:eastAsia="fr-FR"/>
              </w:rPr>
            </w:pPr>
            <w:r w:rsidRPr="003B71D9">
              <w:rPr>
                <w:rFonts w:ascii="Calibri" w:eastAsia="Calibri" w:hAnsi="Calibri" w:cs="Times New Roman"/>
                <w:b/>
                <w:bCs/>
                <w:color w:val="000000" w:themeColor="dark1"/>
                <w:kern w:val="24"/>
                <w:sz w:val="20"/>
                <w:szCs w:val="20"/>
                <w:lang w:eastAsia="fr-FR"/>
              </w:rPr>
              <w:t>Propositions d’activités</w:t>
            </w:r>
          </w:p>
        </w:tc>
        <w:tc>
          <w:tcPr>
            <w:tcW w:w="776" w:type="pct"/>
            <w:tcBorders>
              <w:top w:val="single" w:sz="24" w:space="0" w:color="FFFFFF"/>
              <w:left w:val="single" w:sz="4" w:space="0" w:color="008000"/>
              <w:bottom w:val="single" w:sz="24" w:space="0" w:color="FFFFFF"/>
              <w:right w:val="single" w:sz="8" w:space="0" w:color="FFFFFF"/>
            </w:tcBorders>
            <w:shd w:val="clear" w:color="auto" w:fill="C4BC96" w:themeFill="background2" w:themeFillShade="BF"/>
            <w:tcMar>
              <w:top w:w="15" w:type="dxa"/>
              <w:left w:w="98" w:type="dxa"/>
              <w:bottom w:w="0" w:type="dxa"/>
              <w:right w:w="98" w:type="dxa"/>
            </w:tcMar>
          </w:tcPr>
          <w:p w14:paraId="232FA6B4" w14:textId="77777777" w:rsidR="004A29CE" w:rsidRDefault="004A29CE" w:rsidP="004A29CE">
            <w:pPr>
              <w:spacing w:after="0" w:line="333" w:lineRule="atLeast"/>
              <w:jc w:val="center"/>
              <w:rPr>
                <w:rFonts w:eastAsia="Calibri" w:cs="Times New Roman"/>
                <w:b/>
                <w:bCs/>
                <w:color w:val="000000" w:themeColor="dark1"/>
                <w:kern w:val="24"/>
                <w:sz w:val="18"/>
                <w:szCs w:val="18"/>
                <w:lang w:eastAsia="fr-FR"/>
              </w:rPr>
            </w:pPr>
            <w:r>
              <w:rPr>
                <w:rFonts w:eastAsia="Calibri" w:cs="Times New Roman"/>
                <w:b/>
                <w:bCs/>
                <w:color w:val="000000" w:themeColor="dark1"/>
                <w:kern w:val="24"/>
                <w:sz w:val="18"/>
                <w:szCs w:val="18"/>
                <w:lang w:eastAsia="fr-FR"/>
              </w:rPr>
              <w:t>Proposition de</w:t>
            </w:r>
          </w:p>
          <w:p w14:paraId="761B0162" w14:textId="77777777" w:rsidR="00A563A4" w:rsidRPr="003B71D9" w:rsidRDefault="004A29CE" w:rsidP="004A29CE">
            <w:pPr>
              <w:spacing w:after="0" w:line="333" w:lineRule="atLeast"/>
              <w:jc w:val="center"/>
              <w:rPr>
                <w:rFonts w:ascii="Arial" w:eastAsia="Times New Roman" w:hAnsi="Arial" w:cs="Arial"/>
                <w:sz w:val="20"/>
                <w:szCs w:val="20"/>
                <w:lang w:eastAsia="fr-FR"/>
              </w:rPr>
            </w:pPr>
            <w:r w:rsidRPr="000F25DB">
              <w:rPr>
                <w:rFonts w:eastAsia="Calibri" w:cs="Times New Roman"/>
                <w:b/>
                <w:bCs/>
                <w:color w:val="000000" w:themeColor="dark1"/>
                <w:kern w:val="24"/>
                <w:sz w:val="18"/>
                <w:szCs w:val="18"/>
                <w:lang w:eastAsia="fr-FR"/>
              </w:rPr>
              <w:t>Compétences évalu</w:t>
            </w:r>
            <w:r>
              <w:rPr>
                <w:rFonts w:eastAsia="Calibri" w:cs="Times New Roman"/>
                <w:b/>
                <w:bCs/>
                <w:color w:val="000000" w:themeColor="dark1"/>
                <w:kern w:val="24"/>
                <w:sz w:val="18"/>
                <w:szCs w:val="18"/>
                <w:lang w:eastAsia="fr-FR"/>
              </w:rPr>
              <w:t>ables</w:t>
            </w:r>
          </w:p>
        </w:tc>
      </w:tr>
      <w:tr w:rsidR="00EA7C17" w:rsidRPr="003B71D9" w14:paraId="6B1724A5" w14:textId="77777777" w:rsidTr="004A29CE">
        <w:trPr>
          <w:trHeight w:val="359"/>
        </w:trPr>
        <w:tc>
          <w:tcPr>
            <w:tcW w:w="816" w:type="pct"/>
            <w:tcBorders>
              <w:top w:val="single" w:sz="24" w:space="0" w:color="FFFFFF"/>
              <w:left w:val="single" w:sz="8" w:space="0" w:color="FFFFFF"/>
              <w:bottom w:val="single" w:sz="8" w:space="0" w:color="FFFFFF"/>
              <w:right w:val="single" w:sz="8" w:space="0" w:color="FFFFFF"/>
            </w:tcBorders>
            <w:shd w:val="clear" w:color="auto" w:fill="C2FEBA"/>
            <w:tcMar>
              <w:top w:w="15" w:type="dxa"/>
              <w:left w:w="98" w:type="dxa"/>
              <w:bottom w:w="0" w:type="dxa"/>
              <w:right w:w="98" w:type="dxa"/>
            </w:tcMar>
            <w:vAlign w:val="center"/>
          </w:tcPr>
          <w:p w14:paraId="77C967BD" w14:textId="77777777" w:rsidR="00A563A4" w:rsidRPr="003B71D9" w:rsidRDefault="00A563A4" w:rsidP="00A563A4">
            <w:pPr>
              <w:pStyle w:val="NormalWeb"/>
              <w:spacing w:before="0" w:beforeAutospacing="0" w:after="0" w:afterAutospacing="0" w:line="276" w:lineRule="auto"/>
              <w:rPr>
                <w:rFonts w:asciiTheme="minorHAnsi" w:hAnsiTheme="minorHAnsi" w:cstheme="minorHAnsi"/>
                <w:sz w:val="20"/>
                <w:szCs w:val="20"/>
              </w:rPr>
            </w:pPr>
            <w:r w:rsidRPr="003B71D9">
              <w:rPr>
                <w:rFonts w:asciiTheme="minorHAnsi" w:eastAsiaTheme="minorEastAsia" w:hAnsiTheme="minorHAnsi" w:cstheme="minorHAnsi"/>
                <w:color w:val="000000" w:themeColor="dark1"/>
                <w:kern w:val="24"/>
                <w:sz w:val="20"/>
                <w:szCs w:val="20"/>
                <w:u w:val="single"/>
              </w:rPr>
              <w:t>Indiquer</w:t>
            </w:r>
            <w:r w:rsidRPr="003B71D9">
              <w:rPr>
                <w:rFonts w:asciiTheme="minorHAnsi" w:eastAsiaTheme="minorEastAsia" w:hAnsiTheme="minorHAnsi" w:cstheme="minorHAnsi"/>
                <w:color w:val="000000" w:themeColor="dark1"/>
                <w:kern w:val="24"/>
                <w:sz w:val="20"/>
                <w:szCs w:val="20"/>
              </w:rPr>
              <w:t xml:space="preserve"> les caractéristiques physiques du son. </w:t>
            </w:r>
          </w:p>
        </w:tc>
        <w:tc>
          <w:tcPr>
            <w:tcW w:w="757" w:type="pct"/>
            <w:gridSpan w:val="3"/>
            <w:tcBorders>
              <w:top w:val="single" w:sz="24" w:space="0" w:color="FFFFFF"/>
              <w:left w:val="single" w:sz="8" w:space="0" w:color="FFFFFF"/>
              <w:bottom w:val="single" w:sz="8" w:space="0" w:color="FFFFFF"/>
              <w:right w:val="single" w:sz="4" w:space="0" w:color="008000"/>
            </w:tcBorders>
            <w:shd w:val="clear" w:color="auto" w:fill="C2FEBA"/>
            <w:tcMar>
              <w:top w:w="15" w:type="dxa"/>
              <w:left w:w="98" w:type="dxa"/>
              <w:bottom w:w="0" w:type="dxa"/>
              <w:right w:w="98" w:type="dxa"/>
            </w:tcMar>
            <w:vAlign w:val="center"/>
          </w:tcPr>
          <w:p w14:paraId="049DB374"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.Sources de bruit </w:t>
            </w:r>
          </w:p>
          <w:p w14:paraId="30FA0AEF"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.Bruit/son </w:t>
            </w:r>
          </w:p>
          <w:p w14:paraId="03824998"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.Onde sonore </w:t>
            </w:r>
          </w:p>
          <w:p w14:paraId="384E0CBC"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.Fréquence/intensité </w:t>
            </w:r>
          </w:p>
        </w:tc>
        <w:tc>
          <w:tcPr>
            <w:tcW w:w="1182" w:type="pct"/>
            <w:gridSpan w:val="2"/>
            <w:tcBorders>
              <w:top w:val="single" w:sz="4" w:space="0" w:color="008000"/>
              <w:left w:val="single" w:sz="4" w:space="0" w:color="008000"/>
              <w:bottom w:val="single" w:sz="4" w:space="0" w:color="008000"/>
              <w:right w:val="single" w:sz="4" w:space="0" w:color="008000"/>
            </w:tcBorders>
            <w:shd w:val="clear" w:color="auto" w:fill="C2FEBA"/>
            <w:vAlign w:val="center"/>
          </w:tcPr>
          <w:p w14:paraId="254B4AD6"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La distinction entre le son et le bruit. </w:t>
            </w:r>
          </w:p>
          <w:p w14:paraId="5482B29B"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Les sources de bruit au quotidien. </w:t>
            </w:r>
          </w:p>
          <w:p w14:paraId="350ACD5C"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Le repérage du niveau sonore d’une source sur l’échelle du bruit. </w:t>
            </w:r>
          </w:p>
          <w:p w14:paraId="7A750F38"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La distinction entre l’intensité et la fréquence d’une onde sonore. </w:t>
            </w:r>
          </w:p>
          <w:p w14:paraId="77D5DE83"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Style w:val="A4"/>
                <w:rFonts w:cstheme="minorHAnsi"/>
                <w:sz w:val="18"/>
                <w:szCs w:val="18"/>
              </w:rPr>
              <w:t xml:space="preserve">• </w:t>
            </w:r>
            <w:r w:rsidRPr="003B71D9">
              <w:rPr>
                <w:rFonts w:cstheme="minorHAnsi"/>
                <w:color w:val="000000"/>
                <w:sz w:val="18"/>
                <w:szCs w:val="18"/>
              </w:rPr>
              <w:t xml:space="preserve">Le seuil d’audibilité. </w:t>
            </w:r>
          </w:p>
        </w:tc>
        <w:tc>
          <w:tcPr>
            <w:tcW w:w="1469" w:type="pct"/>
            <w:gridSpan w:val="2"/>
            <w:tcBorders>
              <w:top w:val="single" w:sz="24" w:space="0" w:color="FFFFFF"/>
              <w:left w:val="single" w:sz="4" w:space="0" w:color="008000"/>
              <w:bottom w:val="single" w:sz="8" w:space="0" w:color="FFFFFF"/>
              <w:right w:val="single" w:sz="4" w:space="0" w:color="008000"/>
            </w:tcBorders>
            <w:shd w:val="clear" w:color="auto" w:fill="C2FEBA"/>
            <w:vAlign w:val="center"/>
          </w:tcPr>
          <w:p w14:paraId="62C63B81"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Exploitation de photos, d’articles, pour identifier et classer les sources de bruit. </w:t>
            </w:r>
          </w:p>
          <w:p w14:paraId="69E59DB3"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Réalisation d’expériences pour mettre en évidence les vibrations provoquées par un son. </w:t>
            </w:r>
          </w:p>
          <w:p w14:paraId="28DFD410"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Utilisation d’un sonomètre ou d’applications sur ordiphone pour évaluer le niveau sonore. </w:t>
            </w:r>
          </w:p>
          <w:p w14:paraId="2DD74334"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Participation à un concert pédagogique. </w:t>
            </w:r>
          </w:p>
          <w:p w14:paraId="3639F01E"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Analyse d’un son </w:t>
            </w:r>
          </w:p>
        </w:tc>
        <w:tc>
          <w:tcPr>
            <w:tcW w:w="776" w:type="pct"/>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98" w:type="dxa"/>
              <w:bottom w:w="0" w:type="dxa"/>
              <w:right w:w="98" w:type="dxa"/>
            </w:tcMar>
            <w:vAlign w:val="center"/>
          </w:tcPr>
          <w:p w14:paraId="67BD7AA6" w14:textId="77777777" w:rsidR="00A563A4" w:rsidRPr="003B71D9" w:rsidRDefault="005C6D51" w:rsidP="00A563A4">
            <w:pPr>
              <w:pStyle w:val="NormalWeb"/>
              <w:spacing w:before="0" w:beforeAutospacing="0" w:after="0" w:afterAutospacing="0"/>
              <w:rPr>
                <w:rFonts w:asciiTheme="minorHAnsi" w:hAnsiTheme="minorHAnsi" w:cstheme="minorHAnsi"/>
                <w:sz w:val="18"/>
                <w:szCs w:val="18"/>
              </w:rPr>
            </w:pPr>
            <w:r w:rsidRPr="005C6D51">
              <w:rPr>
                <w:rFonts w:asciiTheme="minorHAnsi" w:eastAsia="Calibri" w:hAnsiTheme="minorHAnsi" w:cstheme="minorHAnsi"/>
                <w:b/>
                <w:bCs/>
                <w:color w:val="000000" w:themeColor="dark1"/>
                <w:kern w:val="24"/>
                <w:sz w:val="18"/>
                <w:szCs w:val="18"/>
              </w:rPr>
              <w:t>•Traiter une information</w:t>
            </w:r>
          </w:p>
        </w:tc>
      </w:tr>
      <w:tr w:rsidR="00EA7C17" w:rsidRPr="003B71D9" w14:paraId="30B1D1E3" w14:textId="77777777" w:rsidTr="004A29CE">
        <w:trPr>
          <w:trHeight w:val="359"/>
        </w:trPr>
        <w:tc>
          <w:tcPr>
            <w:tcW w:w="816" w:type="pct"/>
            <w:tcBorders>
              <w:top w:val="single" w:sz="24" w:space="0" w:color="FFFFFF"/>
              <w:left w:val="single" w:sz="8" w:space="0" w:color="FFFFFF"/>
              <w:bottom w:val="single" w:sz="8" w:space="0" w:color="FFFFFF"/>
              <w:right w:val="single" w:sz="8" w:space="0" w:color="FFFFFF"/>
            </w:tcBorders>
            <w:shd w:val="clear" w:color="auto" w:fill="F2F2F2"/>
            <w:tcMar>
              <w:top w:w="15" w:type="dxa"/>
              <w:left w:w="98" w:type="dxa"/>
              <w:bottom w:w="0" w:type="dxa"/>
              <w:right w:w="98" w:type="dxa"/>
            </w:tcMar>
            <w:vAlign w:val="center"/>
          </w:tcPr>
          <w:p w14:paraId="71E5AED2" w14:textId="77777777" w:rsidR="00A563A4" w:rsidRPr="003B71D9" w:rsidRDefault="00A563A4" w:rsidP="00A563A4">
            <w:pPr>
              <w:pStyle w:val="NormalWeb"/>
              <w:spacing w:before="0" w:beforeAutospacing="0" w:after="0" w:afterAutospacing="0" w:line="276" w:lineRule="auto"/>
              <w:rPr>
                <w:rFonts w:asciiTheme="minorHAnsi" w:hAnsiTheme="minorHAnsi" w:cstheme="minorHAnsi"/>
                <w:sz w:val="20"/>
                <w:szCs w:val="20"/>
              </w:rPr>
            </w:pPr>
            <w:r w:rsidRPr="003B71D9">
              <w:rPr>
                <w:rFonts w:asciiTheme="minorHAnsi" w:eastAsiaTheme="minorEastAsia" w:hAnsiTheme="minorHAnsi" w:cstheme="minorHAnsi"/>
                <w:color w:val="000000" w:themeColor="dark1"/>
                <w:kern w:val="24"/>
                <w:sz w:val="20"/>
                <w:szCs w:val="20"/>
                <w:u w:val="single"/>
              </w:rPr>
              <w:t>Identifier</w:t>
            </w:r>
            <w:r w:rsidRPr="003B71D9">
              <w:rPr>
                <w:rFonts w:asciiTheme="minorHAnsi" w:eastAsiaTheme="minorEastAsia" w:hAnsiTheme="minorHAnsi" w:cstheme="minorHAnsi"/>
                <w:color w:val="000000" w:themeColor="dark1"/>
                <w:kern w:val="24"/>
                <w:sz w:val="20"/>
                <w:szCs w:val="20"/>
              </w:rPr>
              <w:t xml:space="preserve"> les paramètres de dangerosité du son. </w:t>
            </w:r>
          </w:p>
        </w:tc>
        <w:tc>
          <w:tcPr>
            <w:tcW w:w="757" w:type="pct"/>
            <w:gridSpan w:val="3"/>
            <w:tcBorders>
              <w:top w:val="single" w:sz="24" w:space="0" w:color="FFFFFF"/>
              <w:left w:val="single" w:sz="8" w:space="0" w:color="FFFFFF"/>
              <w:bottom w:val="single" w:sz="8" w:space="0" w:color="FFFFFF"/>
              <w:right w:val="single" w:sz="4" w:space="0" w:color="008000"/>
            </w:tcBorders>
            <w:shd w:val="clear" w:color="auto" w:fill="F2F2F2"/>
            <w:tcMar>
              <w:top w:w="15" w:type="dxa"/>
              <w:left w:w="98" w:type="dxa"/>
              <w:bottom w:w="0" w:type="dxa"/>
              <w:right w:w="98" w:type="dxa"/>
            </w:tcMar>
            <w:vAlign w:val="center"/>
          </w:tcPr>
          <w:p w14:paraId="1370A940"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.Durée d’exposition  </w:t>
            </w:r>
          </w:p>
          <w:p w14:paraId="6419B292"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.Intensité </w:t>
            </w:r>
          </w:p>
          <w:p w14:paraId="48E47F54"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.Seuil </w:t>
            </w:r>
          </w:p>
        </w:tc>
        <w:tc>
          <w:tcPr>
            <w:tcW w:w="1182" w:type="pct"/>
            <w:gridSpan w:val="2"/>
            <w:tcBorders>
              <w:top w:val="single" w:sz="4" w:space="0" w:color="008000"/>
              <w:left w:val="single" w:sz="4" w:space="0" w:color="008000"/>
              <w:bottom w:val="single" w:sz="4" w:space="0" w:color="008000"/>
              <w:right w:val="single" w:sz="4" w:space="0" w:color="008000"/>
            </w:tcBorders>
            <w:shd w:val="clear" w:color="auto" w:fill="F2F2F2"/>
            <w:vAlign w:val="center"/>
          </w:tcPr>
          <w:p w14:paraId="00F58FC3"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Les facteurs de risque : intensité et durée d’exposition. </w:t>
            </w:r>
          </w:p>
          <w:p w14:paraId="6798E1F0"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Style w:val="A4"/>
                <w:rFonts w:cstheme="minorHAnsi"/>
                <w:sz w:val="18"/>
                <w:szCs w:val="18"/>
              </w:rPr>
              <w:t xml:space="preserve">• </w:t>
            </w:r>
            <w:r w:rsidRPr="003B71D9">
              <w:rPr>
                <w:rFonts w:cstheme="minorHAnsi"/>
                <w:color w:val="000000"/>
                <w:sz w:val="18"/>
                <w:szCs w:val="18"/>
              </w:rPr>
              <w:t xml:space="preserve">Les seuils de risque en fonction de la durée d’exposition et de l’intensité. </w:t>
            </w:r>
          </w:p>
        </w:tc>
        <w:tc>
          <w:tcPr>
            <w:tcW w:w="1469" w:type="pct"/>
            <w:gridSpan w:val="2"/>
            <w:tcBorders>
              <w:top w:val="single" w:sz="24" w:space="0" w:color="FFFFFF"/>
              <w:left w:val="single" w:sz="4" w:space="0" w:color="008000"/>
              <w:bottom w:val="single" w:sz="8" w:space="0" w:color="FFFFFF"/>
              <w:right w:val="single" w:sz="4" w:space="0" w:color="008000"/>
            </w:tcBorders>
            <w:shd w:val="clear" w:color="auto" w:fill="F2F2F2"/>
            <w:vAlign w:val="center"/>
          </w:tcPr>
          <w:p w14:paraId="6F209392"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Mise en relation de la durée d’exposition et de l’intensité sonore pour déterminer une éventuelle dangerosité. </w:t>
            </w:r>
          </w:p>
          <w:p w14:paraId="4FCA361C"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Repérage sur une échelle de bruit de différents seuils (audition, nocivité, douleur). </w:t>
            </w:r>
          </w:p>
        </w:tc>
        <w:tc>
          <w:tcPr>
            <w:tcW w:w="776" w:type="pct"/>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98" w:type="dxa"/>
              <w:bottom w:w="0" w:type="dxa"/>
              <w:right w:w="98" w:type="dxa"/>
            </w:tcMar>
            <w:vAlign w:val="center"/>
          </w:tcPr>
          <w:p w14:paraId="1B8AA392" w14:textId="77777777" w:rsidR="00A563A4" w:rsidRPr="003B71D9" w:rsidRDefault="005C6D51" w:rsidP="00A563A4">
            <w:pPr>
              <w:pStyle w:val="NormalWeb"/>
              <w:spacing w:before="0" w:beforeAutospacing="0" w:after="0" w:afterAutospacing="0"/>
              <w:rPr>
                <w:rFonts w:asciiTheme="minorHAnsi" w:hAnsiTheme="minorHAnsi" w:cstheme="minorHAnsi"/>
                <w:sz w:val="18"/>
                <w:szCs w:val="18"/>
              </w:rPr>
            </w:pPr>
            <w:r w:rsidRPr="005C6D51">
              <w:rPr>
                <w:rFonts w:asciiTheme="minorHAnsi" w:eastAsia="Calibri" w:hAnsiTheme="minorHAnsi" w:cstheme="minorHAnsi"/>
                <w:b/>
                <w:bCs/>
                <w:color w:val="000000" w:themeColor="dark1"/>
                <w:kern w:val="24"/>
                <w:sz w:val="18"/>
                <w:szCs w:val="18"/>
              </w:rPr>
              <w:t>•Traiter une information</w:t>
            </w:r>
          </w:p>
        </w:tc>
      </w:tr>
      <w:tr w:rsidR="00EA7C17" w:rsidRPr="003B71D9" w14:paraId="0DE90966" w14:textId="77777777" w:rsidTr="004A29CE">
        <w:trPr>
          <w:trHeight w:val="359"/>
        </w:trPr>
        <w:tc>
          <w:tcPr>
            <w:tcW w:w="816" w:type="pct"/>
            <w:tcBorders>
              <w:top w:val="single" w:sz="24" w:space="0" w:color="FFFFFF"/>
              <w:left w:val="single" w:sz="8" w:space="0" w:color="FFFFFF"/>
              <w:bottom w:val="single" w:sz="8" w:space="0" w:color="FFFFFF"/>
              <w:right w:val="single" w:sz="8" w:space="0" w:color="FFFFFF"/>
            </w:tcBorders>
            <w:shd w:val="clear" w:color="auto" w:fill="C2FEBA"/>
            <w:tcMar>
              <w:top w:w="15" w:type="dxa"/>
              <w:left w:w="98" w:type="dxa"/>
              <w:bottom w:w="0" w:type="dxa"/>
              <w:right w:w="98" w:type="dxa"/>
            </w:tcMar>
            <w:vAlign w:val="center"/>
          </w:tcPr>
          <w:p w14:paraId="30CDADA2" w14:textId="77777777" w:rsidR="00A563A4" w:rsidRPr="003B71D9" w:rsidRDefault="00A563A4" w:rsidP="00A563A4">
            <w:pPr>
              <w:pStyle w:val="NormalWeb"/>
              <w:spacing w:before="0" w:beforeAutospacing="0" w:after="0" w:afterAutospacing="0" w:line="276" w:lineRule="auto"/>
              <w:rPr>
                <w:rFonts w:asciiTheme="minorHAnsi" w:hAnsiTheme="minorHAnsi" w:cstheme="minorHAnsi"/>
                <w:sz w:val="20"/>
                <w:szCs w:val="20"/>
              </w:rPr>
            </w:pPr>
            <w:r w:rsidRPr="003B71D9">
              <w:rPr>
                <w:rFonts w:asciiTheme="minorHAnsi" w:eastAsiaTheme="minorEastAsia" w:hAnsiTheme="minorHAnsi" w:cstheme="minorHAnsi"/>
                <w:color w:val="000000" w:themeColor="dark1"/>
                <w:kern w:val="24"/>
                <w:sz w:val="20"/>
                <w:szCs w:val="20"/>
                <w:u w:val="single"/>
              </w:rPr>
              <w:t>Décrire</w:t>
            </w:r>
            <w:r w:rsidRPr="003B71D9">
              <w:rPr>
                <w:rFonts w:asciiTheme="minorHAnsi" w:eastAsiaTheme="minorEastAsia" w:hAnsiTheme="minorHAnsi" w:cstheme="minorHAnsi"/>
                <w:color w:val="000000" w:themeColor="dark1"/>
                <w:kern w:val="24"/>
                <w:sz w:val="20"/>
                <w:szCs w:val="20"/>
              </w:rPr>
              <w:t xml:space="preserve"> le mécanisme de perception auditive. </w:t>
            </w:r>
          </w:p>
        </w:tc>
        <w:tc>
          <w:tcPr>
            <w:tcW w:w="757" w:type="pct"/>
            <w:gridSpan w:val="3"/>
            <w:tcBorders>
              <w:top w:val="single" w:sz="24" w:space="0" w:color="FFFFFF"/>
              <w:left w:val="single" w:sz="8" w:space="0" w:color="FFFFFF"/>
              <w:bottom w:val="single" w:sz="8" w:space="0" w:color="FFFFFF"/>
              <w:right w:val="single" w:sz="4" w:space="0" w:color="008000"/>
            </w:tcBorders>
            <w:shd w:val="clear" w:color="auto" w:fill="C2FEBA"/>
            <w:tcMar>
              <w:top w:w="15" w:type="dxa"/>
              <w:left w:w="98" w:type="dxa"/>
              <w:bottom w:w="0" w:type="dxa"/>
              <w:right w:w="98" w:type="dxa"/>
            </w:tcMar>
            <w:vAlign w:val="center"/>
          </w:tcPr>
          <w:p w14:paraId="5D8AF438"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.Système auditif </w:t>
            </w:r>
          </w:p>
          <w:p w14:paraId="36C7F66A"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.Onde mécanique </w:t>
            </w:r>
          </w:p>
          <w:p w14:paraId="304513D4"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.Influx nerveux </w:t>
            </w:r>
          </w:p>
        </w:tc>
        <w:tc>
          <w:tcPr>
            <w:tcW w:w="1182" w:type="pct"/>
            <w:gridSpan w:val="2"/>
            <w:tcBorders>
              <w:top w:val="single" w:sz="4" w:space="0" w:color="008000"/>
              <w:left w:val="single" w:sz="4" w:space="0" w:color="008000"/>
              <w:bottom w:val="single" w:sz="4" w:space="0" w:color="008000"/>
              <w:right w:val="single" w:sz="4" w:space="0" w:color="008000"/>
            </w:tcBorders>
            <w:shd w:val="clear" w:color="auto" w:fill="C2FEBA"/>
            <w:vAlign w:val="center"/>
          </w:tcPr>
          <w:p w14:paraId="65168541"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L’identification des trois parties de l’oreille (externe, moyenne, interne). </w:t>
            </w:r>
          </w:p>
          <w:p w14:paraId="2C02F544"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Le trajet du son dans l’appareil auditif jusqu’au cerveau. </w:t>
            </w:r>
          </w:p>
          <w:p w14:paraId="088805B4"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Style w:val="A4"/>
                <w:rFonts w:cstheme="minorHAnsi"/>
                <w:sz w:val="18"/>
                <w:szCs w:val="18"/>
              </w:rPr>
              <w:t xml:space="preserve">• </w:t>
            </w:r>
            <w:r w:rsidRPr="003B71D9">
              <w:rPr>
                <w:rFonts w:cstheme="minorHAnsi"/>
                <w:color w:val="000000"/>
                <w:sz w:val="18"/>
                <w:szCs w:val="18"/>
              </w:rPr>
              <w:t xml:space="preserve">Le rôle des différentes parties de l’oreille dans la transmission de l’onde sonore. </w:t>
            </w:r>
          </w:p>
        </w:tc>
        <w:tc>
          <w:tcPr>
            <w:tcW w:w="1469" w:type="pct"/>
            <w:gridSpan w:val="2"/>
            <w:tcBorders>
              <w:top w:val="single" w:sz="24" w:space="0" w:color="FFFFFF"/>
              <w:left w:val="single" w:sz="4" w:space="0" w:color="008000"/>
              <w:bottom w:val="single" w:sz="8" w:space="0" w:color="FFFFFF"/>
              <w:right w:val="single" w:sz="4" w:space="0" w:color="008000"/>
            </w:tcBorders>
            <w:shd w:val="clear" w:color="auto" w:fill="C2FEBA"/>
            <w:vAlign w:val="center"/>
          </w:tcPr>
          <w:p w14:paraId="654F6F41"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Visionnage de vidéos pour repérer le trajet du son de son émission jusqu’à la perception auditive. </w:t>
            </w:r>
          </w:p>
          <w:p w14:paraId="336BF88A"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Observation d’une maquette de l’oreille, d’un schéma. </w:t>
            </w:r>
          </w:p>
        </w:tc>
        <w:tc>
          <w:tcPr>
            <w:tcW w:w="776" w:type="pct"/>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98" w:type="dxa"/>
              <w:bottom w:w="0" w:type="dxa"/>
              <w:right w:w="98" w:type="dxa"/>
            </w:tcMar>
            <w:vAlign w:val="center"/>
          </w:tcPr>
          <w:p w14:paraId="502A9D80" w14:textId="77777777" w:rsidR="00A563A4" w:rsidRPr="003B71D9" w:rsidRDefault="005C6D51" w:rsidP="00A563A4">
            <w:pPr>
              <w:pStyle w:val="NormalWeb"/>
              <w:spacing w:before="0" w:beforeAutospacing="0" w:after="0" w:afterAutospacing="0"/>
              <w:rPr>
                <w:rFonts w:asciiTheme="minorHAnsi" w:hAnsiTheme="minorHAnsi" w:cstheme="minorHAnsi"/>
                <w:sz w:val="18"/>
                <w:szCs w:val="18"/>
              </w:rPr>
            </w:pPr>
            <w:r w:rsidRPr="005C6D51">
              <w:rPr>
                <w:rFonts w:asciiTheme="minorHAnsi" w:eastAsia="Calibri" w:hAnsiTheme="minorHAnsi" w:cstheme="minorHAnsi"/>
                <w:b/>
                <w:bCs/>
                <w:color w:val="000000" w:themeColor="dark1"/>
                <w:kern w:val="24"/>
                <w:sz w:val="18"/>
                <w:szCs w:val="18"/>
              </w:rPr>
              <w:t>•Traiter une information</w:t>
            </w:r>
          </w:p>
        </w:tc>
      </w:tr>
      <w:tr w:rsidR="00EA7C17" w:rsidRPr="003B71D9" w14:paraId="68B8C3F1" w14:textId="77777777" w:rsidTr="004A29CE">
        <w:trPr>
          <w:trHeight w:val="1543"/>
        </w:trPr>
        <w:tc>
          <w:tcPr>
            <w:tcW w:w="816"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98" w:type="dxa"/>
              <w:bottom w:w="0" w:type="dxa"/>
              <w:right w:w="98" w:type="dxa"/>
            </w:tcMar>
            <w:vAlign w:val="center"/>
          </w:tcPr>
          <w:p w14:paraId="401A55FC" w14:textId="77777777" w:rsidR="00A563A4" w:rsidRPr="003B71D9" w:rsidRDefault="00A563A4" w:rsidP="00A563A4">
            <w:pPr>
              <w:pStyle w:val="NormalWeb"/>
              <w:spacing w:before="0" w:beforeAutospacing="0" w:after="0" w:afterAutospacing="0" w:line="276" w:lineRule="auto"/>
              <w:rPr>
                <w:rFonts w:asciiTheme="minorHAnsi" w:hAnsiTheme="minorHAnsi" w:cstheme="minorHAnsi"/>
                <w:sz w:val="20"/>
                <w:szCs w:val="20"/>
              </w:rPr>
            </w:pPr>
            <w:r w:rsidRPr="003B71D9">
              <w:rPr>
                <w:rFonts w:asciiTheme="minorHAnsi" w:eastAsiaTheme="minorEastAsia" w:hAnsiTheme="minorHAnsi" w:cstheme="minorHAnsi"/>
                <w:color w:val="000000" w:themeColor="dark1"/>
                <w:kern w:val="24"/>
                <w:sz w:val="20"/>
                <w:szCs w:val="20"/>
                <w:u w:val="single"/>
              </w:rPr>
              <w:t>Identifier</w:t>
            </w:r>
            <w:r w:rsidRPr="003B71D9">
              <w:rPr>
                <w:rFonts w:asciiTheme="minorHAnsi" w:eastAsiaTheme="minorEastAsia" w:hAnsiTheme="minorHAnsi" w:cstheme="minorHAnsi"/>
                <w:color w:val="000000" w:themeColor="dark1"/>
                <w:kern w:val="24"/>
                <w:sz w:val="20"/>
                <w:szCs w:val="20"/>
              </w:rPr>
              <w:t xml:space="preserve"> les conséquences du bruit sur la santé et sur la vie sociale. </w:t>
            </w:r>
          </w:p>
        </w:tc>
        <w:tc>
          <w:tcPr>
            <w:tcW w:w="757" w:type="pct"/>
            <w:gridSpan w:val="3"/>
            <w:tcBorders>
              <w:top w:val="single" w:sz="24" w:space="0" w:color="FFFFFF"/>
              <w:left w:val="single" w:sz="8" w:space="0" w:color="FFFFFF"/>
              <w:bottom w:val="single" w:sz="8" w:space="0" w:color="FFFFFF"/>
              <w:right w:val="single" w:sz="4" w:space="0" w:color="008000"/>
            </w:tcBorders>
            <w:shd w:val="clear" w:color="auto" w:fill="F2F2F2" w:themeFill="background1" w:themeFillShade="F2"/>
            <w:tcMar>
              <w:top w:w="15" w:type="dxa"/>
              <w:left w:w="98" w:type="dxa"/>
              <w:bottom w:w="0" w:type="dxa"/>
              <w:right w:w="98" w:type="dxa"/>
            </w:tcMar>
            <w:vAlign w:val="center"/>
          </w:tcPr>
          <w:p w14:paraId="4D618CC6"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.Surdité de transmission </w:t>
            </w:r>
          </w:p>
          <w:p w14:paraId="326254CF"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.Surdité de perception </w:t>
            </w:r>
          </w:p>
          <w:p w14:paraId="015C4A9E"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.Effet auditif/effet extra-auditif </w:t>
            </w:r>
          </w:p>
        </w:tc>
        <w:tc>
          <w:tcPr>
            <w:tcW w:w="1182" w:type="pct"/>
            <w:gridSpan w:val="2"/>
            <w:tcBorders>
              <w:top w:val="single" w:sz="4" w:space="0" w:color="008000"/>
              <w:left w:val="single" w:sz="4" w:space="0" w:color="008000"/>
              <w:bottom w:val="single" w:sz="4" w:space="0" w:color="008000"/>
              <w:right w:val="single" w:sz="4" w:space="0" w:color="008000"/>
            </w:tcBorders>
            <w:shd w:val="clear" w:color="auto" w:fill="F2F2F2" w:themeFill="background1" w:themeFillShade="F2"/>
            <w:vAlign w:val="center"/>
          </w:tcPr>
          <w:p w14:paraId="4CA73277"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Les effets du bruit sur le système auditif et sur les autres appareils ou systèmes. </w:t>
            </w:r>
          </w:p>
          <w:p w14:paraId="4547D95F"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Les conséquences du bruit sur la vie sociale. </w:t>
            </w:r>
          </w:p>
          <w:p w14:paraId="706AE428"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Style w:val="A4"/>
                <w:rFonts w:cstheme="minorHAnsi"/>
                <w:sz w:val="18"/>
                <w:szCs w:val="18"/>
              </w:rPr>
              <w:t xml:space="preserve">• </w:t>
            </w:r>
            <w:r w:rsidRPr="003B71D9">
              <w:rPr>
                <w:rFonts w:cstheme="minorHAnsi"/>
                <w:color w:val="000000"/>
                <w:sz w:val="18"/>
                <w:szCs w:val="18"/>
              </w:rPr>
              <w:t xml:space="preserve">La distinction entre la surdité de transmission et de perception. </w:t>
            </w:r>
          </w:p>
        </w:tc>
        <w:tc>
          <w:tcPr>
            <w:tcW w:w="1469" w:type="pct"/>
            <w:gridSpan w:val="2"/>
            <w:tcBorders>
              <w:top w:val="single" w:sz="24" w:space="0" w:color="FFFFFF"/>
              <w:left w:val="single" w:sz="4" w:space="0" w:color="008000"/>
              <w:bottom w:val="single" w:sz="8" w:space="0" w:color="FFFFFF"/>
              <w:right w:val="single" w:sz="4" w:space="0" w:color="008000"/>
            </w:tcBorders>
            <w:shd w:val="clear" w:color="auto" w:fill="F2F2F2" w:themeFill="background1" w:themeFillShade="F2"/>
            <w:vAlign w:val="center"/>
          </w:tcPr>
          <w:p w14:paraId="4FBFB9C8"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Visionnage de vidéos sur les effets du bruit. </w:t>
            </w:r>
          </w:p>
          <w:p w14:paraId="09471330"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Analyse de témoignages de personnes victimes d’hyperacousie, d’acouphènes et de surdité. </w:t>
            </w:r>
          </w:p>
          <w:p w14:paraId="06B7D0A3"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Analyse d’audiogrammes. </w:t>
            </w:r>
          </w:p>
        </w:tc>
        <w:tc>
          <w:tcPr>
            <w:tcW w:w="776" w:type="pct"/>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98" w:type="dxa"/>
              <w:bottom w:w="0" w:type="dxa"/>
              <w:right w:w="98" w:type="dxa"/>
            </w:tcMar>
            <w:vAlign w:val="center"/>
          </w:tcPr>
          <w:p w14:paraId="54CBB988" w14:textId="77777777" w:rsidR="005C6D51" w:rsidRDefault="005C6D51" w:rsidP="005C6D51">
            <w:pPr>
              <w:pStyle w:val="NormalWeb"/>
              <w:spacing w:before="0" w:beforeAutospacing="0" w:after="0" w:afterAutospacing="0" w:line="276" w:lineRule="auto"/>
              <w:rPr>
                <w:rFonts w:asciiTheme="minorHAnsi" w:hAnsiTheme="minorHAnsi" w:cstheme="minorHAnsi"/>
                <w:sz w:val="18"/>
                <w:szCs w:val="18"/>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Expliquer un phénomène physiologique en lien avec une mesure de prévention</w:t>
            </w:r>
          </w:p>
          <w:p w14:paraId="269978B7"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p>
        </w:tc>
      </w:tr>
      <w:tr w:rsidR="00EA7C17" w:rsidRPr="003B71D9" w14:paraId="06E03E97" w14:textId="77777777" w:rsidTr="004A29CE">
        <w:trPr>
          <w:trHeight w:val="359"/>
        </w:trPr>
        <w:tc>
          <w:tcPr>
            <w:tcW w:w="816" w:type="pct"/>
            <w:tcBorders>
              <w:top w:val="single" w:sz="24" w:space="0" w:color="FFFFFF"/>
              <w:left w:val="single" w:sz="8" w:space="0" w:color="FFFFFF"/>
              <w:bottom w:val="single" w:sz="24" w:space="0" w:color="FFFFFF"/>
              <w:right w:val="single" w:sz="8" w:space="0" w:color="FFFFFF"/>
            </w:tcBorders>
            <w:shd w:val="clear" w:color="auto" w:fill="C2FEBA"/>
            <w:tcMar>
              <w:top w:w="15" w:type="dxa"/>
              <w:left w:w="98" w:type="dxa"/>
              <w:bottom w:w="0" w:type="dxa"/>
              <w:right w:w="98" w:type="dxa"/>
            </w:tcMar>
            <w:vAlign w:val="center"/>
          </w:tcPr>
          <w:p w14:paraId="1341EEFD" w14:textId="77777777" w:rsidR="00A563A4" w:rsidRPr="003B71D9" w:rsidRDefault="00A563A4" w:rsidP="00A563A4">
            <w:pPr>
              <w:pStyle w:val="NormalWeb"/>
              <w:spacing w:before="0" w:beforeAutospacing="0" w:after="0" w:afterAutospacing="0" w:line="276" w:lineRule="auto"/>
              <w:rPr>
                <w:rFonts w:asciiTheme="minorHAnsi" w:hAnsiTheme="minorHAnsi" w:cstheme="minorHAnsi"/>
                <w:sz w:val="20"/>
                <w:szCs w:val="20"/>
              </w:rPr>
            </w:pPr>
            <w:r w:rsidRPr="003B71D9">
              <w:rPr>
                <w:rFonts w:asciiTheme="minorHAnsi" w:eastAsiaTheme="minorEastAsia" w:hAnsiTheme="minorHAnsi" w:cstheme="minorHAnsi"/>
                <w:color w:val="000000" w:themeColor="dark1"/>
                <w:kern w:val="24"/>
                <w:sz w:val="20"/>
                <w:szCs w:val="20"/>
                <w:u w:val="single"/>
              </w:rPr>
              <w:t>Repérer</w:t>
            </w:r>
            <w:r w:rsidRPr="003B71D9">
              <w:rPr>
                <w:rFonts w:asciiTheme="minorHAnsi" w:eastAsiaTheme="minorEastAsia" w:hAnsiTheme="minorHAnsi" w:cstheme="minorHAnsi"/>
                <w:color w:val="000000" w:themeColor="dark1"/>
                <w:kern w:val="24"/>
                <w:sz w:val="20"/>
                <w:szCs w:val="20"/>
              </w:rPr>
              <w:t xml:space="preserve"> au niveau collectif les mesures mises en œuvre pour lutter contre les nuisances sonores. </w:t>
            </w:r>
          </w:p>
        </w:tc>
        <w:tc>
          <w:tcPr>
            <w:tcW w:w="757" w:type="pct"/>
            <w:gridSpan w:val="3"/>
            <w:tcBorders>
              <w:top w:val="single" w:sz="24" w:space="0" w:color="FFFFFF"/>
              <w:left w:val="single" w:sz="8" w:space="0" w:color="FFFFFF"/>
              <w:bottom w:val="single" w:sz="24" w:space="0" w:color="FFFFFF"/>
              <w:right w:val="single" w:sz="4" w:space="0" w:color="008000"/>
            </w:tcBorders>
            <w:shd w:val="clear" w:color="auto" w:fill="C2FEBA"/>
            <w:tcMar>
              <w:top w:w="15" w:type="dxa"/>
              <w:left w:w="98" w:type="dxa"/>
              <w:bottom w:w="0" w:type="dxa"/>
              <w:right w:w="98" w:type="dxa"/>
            </w:tcMar>
            <w:vAlign w:val="center"/>
          </w:tcPr>
          <w:p w14:paraId="637A0BBE"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.Réglementation </w:t>
            </w:r>
          </w:p>
          <w:p w14:paraId="5C215BD4"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.Prévention </w:t>
            </w:r>
          </w:p>
          <w:p w14:paraId="06CCABC3"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.Sanction </w:t>
            </w:r>
          </w:p>
        </w:tc>
        <w:tc>
          <w:tcPr>
            <w:tcW w:w="1182" w:type="pct"/>
            <w:gridSpan w:val="2"/>
            <w:tcBorders>
              <w:top w:val="single" w:sz="4" w:space="0" w:color="008000"/>
              <w:left w:val="single" w:sz="4" w:space="0" w:color="008000"/>
              <w:bottom w:val="single" w:sz="4" w:space="0" w:color="008000"/>
              <w:right w:val="single" w:sz="4" w:space="0" w:color="008000"/>
            </w:tcBorders>
            <w:shd w:val="clear" w:color="auto" w:fill="C2FEBA"/>
            <w:vAlign w:val="center"/>
          </w:tcPr>
          <w:p w14:paraId="74E5FFD9"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Les mesures réglementaires relatives à la prévention (musique amplifiée, bruit de voisinage...). </w:t>
            </w:r>
          </w:p>
          <w:p w14:paraId="369527E3"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Style w:val="A4"/>
                <w:rFonts w:cstheme="minorHAnsi"/>
                <w:sz w:val="18"/>
                <w:szCs w:val="18"/>
              </w:rPr>
              <w:t xml:space="preserve">• </w:t>
            </w:r>
            <w:r w:rsidRPr="003B71D9">
              <w:rPr>
                <w:rFonts w:cstheme="minorHAnsi"/>
                <w:color w:val="000000"/>
                <w:sz w:val="18"/>
                <w:szCs w:val="18"/>
              </w:rPr>
              <w:t xml:space="preserve">Les mesures réglementaires relatives à la répression. </w:t>
            </w:r>
          </w:p>
        </w:tc>
        <w:tc>
          <w:tcPr>
            <w:tcW w:w="1469" w:type="pct"/>
            <w:gridSpan w:val="2"/>
            <w:tcBorders>
              <w:top w:val="single" w:sz="24" w:space="0" w:color="FFFFFF"/>
              <w:left w:val="single" w:sz="4" w:space="0" w:color="008000"/>
              <w:bottom w:val="single" w:sz="24" w:space="0" w:color="FFFFFF"/>
              <w:right w:val="single" w:sz="4" w:space="0" w:color="008000"/>
            </w:tcBorders>
            <w:shd w:val="clear" w:color="auto" w:fill="C2FEBA"/>
            <w:vAlign w:val="center"/>
          </w:tcPr>
          <w:p w14:paraId="1327F347"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Analyse d’extraits de la réglementation en matière de bruit sur la musique amplifiée, les bruits de voisinage. </w:t>
            </w:r>
          </w:p>
          <w:p w14:paraId="7EACAD07"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Exploitation de documents : dépliants de municipalités sur les bruits de voisinage, étiquettes d’appareils électroménagers, etc. </w:t>
            </w:r>
          </w:p>
        </w:tc>
        <w:tc>
          <w:tcPr>
            <w:tcW w:w="776" w:type="pct"/>
            <w:tcBorders>
              <w:top w:val="single" w:sz="24" w:space="0" w:color="FFFFFF"/>
              <w:left w:val="single" w:sz="4" w:space="0" w:color="008000"/>
              <w:bottom w:val="single" w:sz="24" w:space="0" w:color="FFFFFF"/>
              <w:right w:val="single" w:sz="8" w:space="0" w:color="FFFFFF"/>
            </w:tcBorders>
            <w:shd w:val="clear" w:color="auto" w:fill="C4BC96" w:themeFill="background2" w:themeFillShade="BF"/>
            <w:tcMar>
              <w:top w:w="15" w:type="dxa"/>
              <w:left w:w="98" w:type="dxa"/>
              <w:bottom w:w="0" w:type="dxa"/>
              <w:right w:w="98" w:type="dxa"/>
            </w:tcMar>
            <w:vAlign w:val="center"/>
          </w:tcPr>
          <w:p w14:paraId="4176D543" w14:textId="77777777" w:rsidR="00A563A4" w:rsidRPr="003B71D9" w:rsidRDefault="005C6D51" w:rsidP="00A563A4">
            <w:pPr>
              <w:pStyle w:val="NormalWeb"/>
              <w:spacing w:before="0" w:beforeAutospacing="0" w:after="0" w:afterAutospacing="0"/>
              <w:rPr>
                <w:rFonts w:asciiTheme="minorHAnsi" w:hAnsiTheme="minorHAnsi" w:cstheme="minorHAnsi"/>
                <w:sz w:val="18"/>
                <w:szCs w:val="18"/>
              </w:rPr>
            </w:pPr>
            <w:r w:rsidRPr="005C6D51">
              <w:rPr>
                <w:rFonts w:asciiTheme="minorHAnsi" w:eastAsia="Calibri" w:hAnsiTheme="minorHAnsi" w:cstheme="minorHAnsi"/>
                <w:b/>
                <w:bCs/>
                <w:color w:val="000000" w:themeColor="dark1"/>
                <w:kern w:val="24"/>
                <w:sz w:val="18"/>
                <w:szCs w:val="18"/>
              </w:rPr>
              <w:t>•Traiter une information</w:t>
            </w:r>
          </w:p>
        </w:tc>
      </w:tr>
      <w:tr w:rsidR="00EA7C17" w:rsidRPr="003B71D9" w14:paraId="5F7CEB76" w14:textId="77777777" w:rsidTr="004A29CE">
        <w:trPr>
          <w:trHeight w:val="359"/>
        </w:trPr>
        <w:tc>
          <w:tcPr>
            <w:tcW w:w="816" w:type="pct"/>
            <w:tcBorders>
              <w:top w:val="single" w:sz="24" w:space="0" w:color="FFFFFF"/>
              <w:left w:val="single" w:sz="8" w:space="0" w:color="FFFFFF"/>
              <w:bottom w:val="single" w:sz="8" w:space="0" w:color="FFFFFF"/>
              <w:right w:val="single" w:sz="8" w:space="0" w:color="FFFFFF"/>
            </w:tcBorders>
            <w:shd w:val="clear" w:color="auto" w:fill="F2F2F2"/>
            <w:tcMar>
              <w:top w:w="15" w:type="dxa"/>
              <w:left w:w="98" w:type="dxa"/>
              <w:bottom w:w="0" w:type="dxa"/>
              <w:right w:w="98" w:type="dxa"/>
            </w:tcMar>
            <w:vAlign w:val="center"/>
          </w:tcPr>
          <w:p w14:paraId="63CDD2C3" w14:textId="77777777" w:rsidR="00A563A4" w:rsidRPr="003B71D9" w:rsidRDefault="00A563A4" w:rsidP="00A563A4">
            <w:pPr>
              <w:pStyle w:val="NormalWeb"/>
              <w:spacing w:before="0" w:beforeAutospacing="0" w:after="0" w:afterAutospacing="0" w:line="276" w:lineRule="auto"/>
              <w:rPr>
                <w:rFonts w:asciiTheme="minorHAnsi" w:hAnsiTheme="minorHAnsi" w:cstheme="minorHAnsi"/>
                <w:sz w:val="20"/>
                <w:szCs w:val="20"/>
              </w:rPr>
            </w:pPr>
            <w:r w:rsidRPr="003B71D9">
              <w:rPr>
                <w:rFonts w:asciiTheme="minorHAnsi" w:eastAsiaTheme="minorEastAsia" w:hAnsiTheme="minorHAnsi" w:cstheme="minorHAnsi"/>
                <w:color w:val="000000" w:themeColor="dark1"/>
                <w:kern w:val="24"/>
                <w:sz w:val="20"/>
                <w:szCs w:val="20"/>
                <w:u w:val="single"/>
              </w:rPr>
              <w:t>Proposer</w:t>
            </w:r>
            <w:r w:rsidRPr="003B71D9">
              <w:rPr>
                <w:rFonts w:asciiTheme="minorHAnsi" w:eastAsiaTheme="minorEastAsia" w:hAnsiTheme="minorHAnsi" w:cstheme="minorHAnsi"/>
                <w:color w:val="000000" w:themeColor="dark1"/>
                <w:kern w:val="24"/>
                <w:sz w:val="20"/>
                <w:szCs w:val="20"/>
              </w:rPr>
              <w:t xml:space="preserve"> des mesures de prévention et de protection contre le bruit. </w:t>
            </w:r>
          </w:p>
        </w:tc>
        <w:tc>
          <w:tcPr>
            <w:tcW w:w="757" w:type="pct"/>
            <w:gridSpan w:val="3"/>
            <w:tcBorders>
              <w:top w:val="single" w:sz="24" w:space="0" w:color="FFFFFF"/>
              <w:left w:val="single" w:sz="8" w:space="0" w:color="FFFFFF"/>
              <w:bottom w:val="single" w:sz="8" w:space="0" w:color="FFFFFF"/>
              <w:right w:val="single" w:sz="4" w:space="0" w:color="008000"/>
            </w:tcBorders>
            <w:shd w:val="clear" w:color="auto" w:fill="F2F2F2"/>
            <w:tcMar>
              <w:top w:w="15" w:type="dxa"/>
              <w:left w:w="98" w:type="dxa"/>
              <w:bottom w:w="0" w:type="dxa"/>
              <w:right w:w="98" w:type="dxa"/>
            </w:tcMar>
            <w:vAlign w:val="center"/>
          </w:tcPr>
          <w:p w14:paraId="6A1B6D9C"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.Comportement civique </w:t>
            </w:r>
          </w:p>
          <w:p w14:paraId="3948F3A8" w14:textId="77777777" w:rsidR="00A563A4" w:rsidRPr="003B71D9" w:rsidRDefault="00A563A4" w:rsidP="00A563A4">
            <w:pPr>
              <w:pStyle w:val="NormalWeb"/>
              <w:spacing w:before="0" w:beforeAutospacing="0" w:after="0" w:afterAutospacing="0"/>
              <w:rPr>
                <w:rFonts w:asciiTheme="minorHAnsi" w:hAnsiTheme="minorHAnsi" w:cstheme="minorHAnsi"/>
                <w:sz w:val="18"/>
                <w:szCs w:val="18"/>
              </w:rPr>
            </w:pPr>
            <w:r w:rsidRPr="003B71D9">
              <w:rPr>
                <w:rFonts w:asciiTheme="minorHAnsi" w:eastAsiaTheme="minorEastAsia" w:hAnsiTheme="minorHAnsi" w:cstheme="minorHAnsi"/>
                <w:color w:val="000000" w:themeColor="dark1"/>
                <w:kern w:val="24"/>
                <w:sz w:val="18"/>
                <w:szCs w:val="18"/>
              </w:rPr>
              <w:t xml:space="preserve">.Protection individuelle </w:t>
            </w:r>
          </w:p>
        </w:tc>
        <w:tc>
          <w:tcPr>
            <w:tcW w:w="1182" w:type="pct"/>
            <w:gridSpan w:val="2"/>
            <w:tcBorders>
              <w:top w:val="single" w:sz="4" w:space="0" w:color="008000"/>
              <w:left w:val="single" w:sz="4" w:space="0" w:color="008000"/>
              <w:bottom w:val="single" w:sz="4" w:space="0" w:color="008000"/>
              <w:right w:val="single" w:sz="4" w:space="0" w:color="008000"/>
            </w:tcBorders>
            <w:shd w:val="clear" w:color="auto" w:fill="F2F2F2"/>
            <w:vAlign w:val="center"/>
          </w:tcPr>
          <w:p w14:paraId="3EB842C8"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 xml:space="preserve">Les attitudes écocitoyennes pour limiter l’émission de bruit. </w:t>
            </w:r>
          </w:p>
          <w:p w14:paraId="3DE6C8D3"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Theme="minorHAnsi" w:hAnsiTheme="minorHAnsi" w:cstheme="minorHAnsi"/>
                <w:sz w:val="18"/>
                <w:szCs w:val="18"/>
              </w:rPr>
              <w:t xml:space="preserve">• </w:t>
            </w:r>
            <w:r w:rsidRPr="003B71D9">
              <w:rPr>
                <w:rFonts w:asciiTheme="minorHAnsi" w:hAnsiTheme="minorHAnsi" w:cstheme="minorHAnsi"/>
                <w:color w:val="000000"/>
                <w:sz w:val="18"/>
                <w:szCs w:val="18"/>
              </w:rPr>
              <w:t>Les mesures de prévention relatives à l’émission du bruit et à la réception du bruit.</w:t>
            </w:r>
          </w:p>
        </w:tc>
        <w:tc>
          <w:tcPr>
            <w:tcW w:w="1469" w:type="pct"/>
            <w:gridSpan w:val="2"/>
            <w:tcBorders>
              <w:top w:val="single" w:sz="24" w:space="0" w:color="FFFFFF"/>
              <w:left w:val="single" w:sz="4" w:space="0" w:color="008000"/>
              <w:bottom w:val="single" w:sz="8" w:space="0" w:color="FFFFFF"/>
              <w:right w:val="single" w:sz="4" w:space="0" w:color="008000"/>
            </w:tcBorders>
            <w:shd w:val="clear" w:color="auto" w:fill="F2F2F2"/>
            <w:vAlign w:val="center"/>
          </w:tcPr>
          <w:p w14:paraId="59B31C25" w14:textId="77777777" w:rsidR="00A563A4" w:rsidRPr="003B71D9" w:rsidRDefault="00A563A4" w:rsidP="00A563A4">
            <w:pPr>
              <w:pStyle w:val="NormalWeb"/>
              <w:spacing w:before="0" w:beforeAutospacing="0" w:after="0" w:afterAutospacing="0"/>
              <w:rPr>
                <w:rFonts w:asciiTheme="minorHAnsi" w:eastAsiaTheme="minorEastAsia" w:hAnsiTheme="minorHAnsi" w:cstheme="minorHAnsi"/>
                <w:color w:val="000000" w:themeColor="dark1"/>
                <w:kern w:val="24"/>
                <w:sz w:val="18"/>
                <w:szCs w:val="18"/>
              </w:rPr>
            </w:pPr>
            <w:r w:rsidRPr="003B71D9">
              <w:rPr>
                <w:rFonts w:asciiTheme="minorHAnsi" w:eastAsiaTheme="minorEastAsia" w:hAnsiTheme="minorHAnsi" w:cstheme="minorHAnsi"/>
                <w:color w:val="000000" w:themeColor="dark1"/>
                <w:kern w:val="24"/>
                <w:sz w:val="18"/>
                <w:szCs w:val="18"/>
              </w:rPr>
              <w:t xml:space="preserve">Recherche de différentes mesures de prévention pour limiter les bruits de voisinage. </w:t>
            </w:r>
          </w:p>
          <w:p w14:paraId="474B9AF2" w14:textId="77777777" w:rsidR="00A563A4" w:rsidRPr="003B71D9" w:rsidRDefault="00A563A4" w:rsidP="00A563A4">
            <w:pPr>
              <w:pStyle w:val="NormalWeb"/>
              <w:spacing w:before="0" w:beforeAutospacing="0" w:after="0" w:afterAutospacing="0"/>
              <w:rPr>
                <w:rFonts w:asciiTheme="minorHAnsi" w:eastAsiaTheme="minorEastAsia" w:hAnsiTheme="minorHAnsi" w:cstheme="minorHAnsi"/>
                <w:color w:val="000000" w:themeColor="dark1"/>
                <w:kern w:val="24"/>
                <w:sz w:val="18"/>
                <w:szCs w:val="18"/>
              </w:rPr>
            </w:pPr>
            <w:r w:rsidRPr="003B71D9">
              <w:rPr>
                <w:rFonts w:asciiTheme="minorHAnsi" w:eastAsiaTheme="minorEastAsia" w:hAnsiTheme="minorHAnsi" w:cstheme="minorHAnsi"/>
                <w:color w:val="000000" w:themeColor="dark1"/>
                <w:kern w:val="24"/>
                <w:sz w:val="18"/>
                <w:szCs w:val="18"/>
              </w:rPr>
              <w:t xml:space="preserve">Recherche de différentes mesures de prévention pour limiter les risques liés à l’écoute de la musique amplifiée. </w:t>
            </w:r>
          </w:p>
        </w:tc>
        <w:tc>
          <w:tcPr>
            <w:tcW w:w="776" w:type="pct"/>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98" w:type="dxa"/>
              <w:bottom w:w="0" w:type="dxa"/>
              <w:right w:w="98" w:type="dxa"/>
            </w:tcMar>
            <w:vAlign w:val="center"/>
          </w:tcPr>
          <w:p w14:paraId="3A841825" w14:textId="77777777" w:rsidR="00EA7C17" w:rsidRDefault="00EA7C17" w:rsidP="00EA7C17">
            <w:pPr>
              <w:pStyle w:val="NormalWeb"/>
              <w:spacing w:before="0" w:beforeAutospacing="0" w:after="0" w:afterAutospacing="0" w:line="276" w:lineRule="auto"/>
              <w:rPr>
                <w:rFonts w:asciiTheme="minorHAnsi" w:hAnsiTheme="minorHAnsi" w:cstheme="minorHAnsi"/>
                <w:b/>
                <w:color w:val="000000" w:themeColor="text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789F224C"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0BF3BC2B"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Argumenter un choix</w:t>
            </w:r>
          </w:p>
          <w:p w14:paraId="20866928" w14:textId="77777777" w:rsidR="00A563A4" w:rsidRPr="00EA7C17" w:rsidRDefault="00EA7C17" w:rsidP="00A563A4">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Communiquer à l’écrit avec une syntaxe claire et un vocabulaire adapté</w:t>
            </w:r>
          </w:p>
        </w:tc>
      </w:tr>
      <w:tr w:rsidR="00A563A4" w:rsidRPr="00BE63FB" w14:paraId="072AC399" w14:textId="77777777" w:rsidTr="004A29CE">
        <w:trPr>
          <w:trHeight w:val="525"/>
        </w:trPr>
        <w:tc>
          <w:tcPr>
            <w:tcW w:w="4999" w:type="pct"/>
            <w:gridSpan w:val="9"/>
            <w:tcBorders>
              <w:top w:val="single" w:sz="8" w:space="0" w:color="FFFFFF"/>
              <w:left w:val="single" w:sz="8" w:space="0" w:color="FFFFFF"/>
              <w:bottom w:val="single" w:sz="24" w:space="0" w:color="FFFFFF"/>
              <w:right w:val="single" w:sz="8" w:space="0" w:color="FFFFFF"/>
            </w:tcBorders>
            <w:shd w:val="clear" w:color="auto" w:fill="00B050"/>
          </w:tcPr>
          <w:p w14:paraId="5661F617" w14:textId="77777777" w:rsidR="00A563A4" w:rsidRPr="00BE63FB" w:rsidRDefault="00A563A4" w:rsidP="00A563A4">
            <w:pPr>
              <w:spacing w:after="0"/>
              <w:jc w:val="center"/>
              <w:rPr>
                <w:rFonts w:ascii="Arial" w:eastAsia="Times New Roman" w:hAnsi="Arial" w:cs="Arial"/>
                <w:sz w:val="36"/>
                <w:szCs w:val="36"/>
                <w:lang w:eastAsia="fr-FR"/>
              </w:rPr>
            </w:pPr>
            <w:r>
              <w:rPr>
                <w:rFonts w:ascii="Calibri" w:eastAsia="Times New Roman" w:hAnsi="Calibri" w:cs="Calibri"/>
                <w:b/>
                <w:bCs/>
                <w:color w:val="FFFFFF" w:themeColor="light1"/>
                <w:kern w:val="24"/>
                <w:sz w:val="36"/>
                <w:szCs w:val="36"/>
                <w:lang w:eastAsia="fr-FR"/>
              </w:rPr>
              <w:lastRenderedPageBreak/>
              <w:t>Module B4 – L’eau et le développement durable – 3 heures</w:t>
            </w:r>
          </w:p>
        </w:tc>
      </w:tr>
      <w:tr w:rsidR="00A563A4" w:rsidRPr="003B71D9" w14:paraId="1F099E63" w14:textId="77777777" w:rsidTr="004A29CE">
        <w:trPr>
          <w:trHeight w:val="366"/>
        </w:trPr>
        <w:tc>
          <w:tcPr>
            <w:tcW w:w="863" w:type="pct"/>
            <w:gridSpan w:val="2"/>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tcPr>
          <w:p w14:paraId="0E9E85FF" w14:textId="77777777" w:rsidR="00A563A4" w:rsidRPr="003B71D9" w:rsidRDefault="00A563A4" w:rsidP="00A563A4">
            <w:pPr>
              <w:spacing w:after="0" w:line="333" w:lineRule="atLeast"/>
              <w:jc w:val="center"/>
              <w:rPr>
                <w:rFonts w:ascii="Arial" w:eastAsia="Times New Roman" w:hAnsi="Arial" w:cs="Arial"/>
                <w:sz w:val="20"/>
                <w:szCs w:val="20"/>
                <w:lang w:eastAsia="fr-FR"/>
              </w:rPr>
            </w:pPr>
            <w:r w:rsidRPr="003B71D9">
              <w:rPr>
                <w:rFonts w:ascii="Calibri" w:eastAsia="Calibri" w:hAnsi="Calibri" w:cs="Calibri"/>
                <w:b/>
                <w:bCs/>
                <w:color w:val="000000" w:themeColor="dark1"/>
                <w:kern w:val="24"/>
                <w:sz w:val="20"/>
                <w:szCs w:val="20"/>
                <w:lang w:eastAsia="fr-FR"/>
              </w:rPr>
              <w:t>Objectifs ciblés</w:t>
            </w:r>
          </w:p>
        </w:tc>
        <w:tc>
          <w:tcPr>
            <w:tcW w:w="663" w:type="pct"/>
            <w:tcBorders>
              <w:top w:val="single" w:sz="24" w:space="0" w:color="FFFFFF"/>
              <w:left w:val="single" w:sz="8" w:space="0" w:color="FFFFFF"/>
              <w:bottom w:val="single" w:sz="24" w:space="0" w:color="FFFFFF"/>
              <w:right w:val="single" w:sz="4" w:space="0" w:color="008000"/>
            </w:tcBorders>
            <w:shd w:val="clear" w:color="auto" w:fill="F2F2F2" w:themeFill="background1" w:themeFillShade="F2"/>
            <w:tcMar>
              <w:top w:w="15" w:type="dxa"/>
              <w:left w:w="108" w:type="dxa"/>
              <w:bottom w:w="0" w:type="dxa"/>
              <w:right w:w="108" w:type="dxa"/>
            </w:tcMar>
          </w:tcPr>
          <w:p w14:paraId="72875110" w14:textId="77777777" w:rsidR="00A563A4" w:rsidRPr="003B71D9" w:rsidRDefault="00A563A4" w:rsidP="00A563A4">
            <w:pPr>
              <w:spacing w:after="0" w:line="333" w:lineRule="atLeast"/>
              <w:jc w:val="center"/>
              <w:rPr>
                <w:rFonts w:ascii="Arial" w:eastAsia="Times New Roman" w:hAnsi="Arial" w:cs="Arial"/>
                <w:sz w:val="20"/>
                <w:szCs w:val="20"/>
                <w:lang w:eastAsia="fr-FR"/>
              </w:rPr>
            </w:pPr>
            <w:r w:rsidRPr="003B71D9">
              <w:rPr>
                <w:rFonts w:ascii="Calibri" w:eastAsia="Calibri" w:hAnsi="Calibri" w:cs="Calibri"/>
                <w:b/>
                <w:bCs/>
                <w:color w:val="000000" w:themeColor="dark1"/>
                <w:kern w:val="24"/>
                <w:sz w:val="20"/>
                <w:szCs w:val="20"/>
                <w:lang w:eastAsia="fr-FR"/>
              </w:rPr>
              <w:t>Notions clés</w:t>
            </w:r>
          </w:p>
        </w:tc>
        <w:tc>
          <w:tcPr>
            <w:tcW w:w="1149" w:type="pct"/>
            <w:gridSpan w:val="2"/>
            <w:tcBorders>
              <w:top w:val="single" w:sz="4" w:space="0" w:color="008000"/>
              <w:left w:val="single" w:sz="4" w:space="0" w:color="008000"/>
              <w:bottom w:val="single" w:sz="4" w:space="0" w:color="008000"/>
              <w:right w:val="single" w:sz="4" w:space="0" w:color="008000"/>
            </w:tcBorders>
            <w:shd w:val="clear" w:color="auto" w:fill="F2F2F2" w:themeFill="background1" w:themeFillShade="F2"/>
          </w:tcPr>
          <w:p w14:paraId="4C3DD350" w14:textId="77777777" w:rsidR="00A563A4" w:rsidRPr="003B71D9" w:rsidRDefault="00A563A4" w:rsidP="00A563A4">
            <w:pPr>
              <w:spacing w:after="0"/>
              <w:jc w:val="center"/>
              <w:rPr>
                <w:rFonts w:ascii="Calibri" w:eastAsia="Calibri" w:hAnsi="Calibri" w:cs="Times New Roman"/>
                <w:color w:val="FFFFFF" w:themeColor="background1"/>
                <w:kern w:val="24"/>
                <w:sz w:val="20"/>
                <w:szCs w:val="20"/>
                <w:lang w:eastAsia="fr-FR"/>
              </w:rPr>
            </w:pPr>
            <w:r w:rsidRPr="003B71D9">
              <w:rPr>
                <w:rFonts w:ascii="Calibri" w:eastAsia="Calibri" w:hAnsi="Calibri" w:cs="Times New Roman"/>
                <w:b/>
                <w:bCs/>
                <w:color w:val="000000" w:themeColor="dark1"/>
                <w:kern w:val="24"/>
                <w:sz w:val="20"/>
                <w:szCs w:val="20"/>
                <w:lang w:eastAsia="fr-FR"/>
              </w:rPr>
              <w:t>Contenus utiles pour comprendre les notions clés et atteindre les objectifs ciblés</w:t>
            </w:r>
          </w:p>
        </w:tc>
        <w:tc>
          <w:tcPr>
            <w:tcW w:w="1512" w:type="pct"/>
            <w:gridSpan w:val="2"/>
            <w:tcBorders>
              <w:top w:val="single" w:sz="24" w:space="0" w:color="FFFFFF"/>
              <w:left w:val="single" w:sz="4" w:space="0" w:color="008000"/>
              <w:bottom w:val="single" w:sz="24" w:space="0" w:color="FFFFFF"/>
              <w:right w:val="single" w:sz="4" w:space="0" w:color="008000"/>
            </w:tcBorders>
            <w:shd w:val="clear" w:color="auto" w:fill="F2F2F2" w:themeFill="background1" w:themeFillShade="F2"/>
          </w:tcPr>
          <w:p w14:paraId="7AE091AE" w14:textId="77777777" w:rsidR="00A563A4" w:rsidRPr="003B71D9" w:rsidRDefault="00A563A4" w:rsidP="00A563A4">
            <w:pPr>
              <w:spacing w:after="0" w:line="333" w:lineRule="atLeast"/>
              <w:jc w:val="center"/>
              <w:rPr>
                <w:rFonts w:ascii="Arial" w:eastAsia="Times New Roman" w:hAnsi="Arial" w:cs="Arial"/>
                <w:sz w:val="20"/>
                <w:szCs w:val="20"/>
                <w:lang w:eastAsia="fr-FR"/>
              </w:rPr>
            </w:pPr>
            <w:r w:rsidRPr="003B71D9">
              <w:rPr>
                <w:rFonts w:ascii="Calibri" w:eastAsia="Calibri" w:hAnsi="Calibri" w:cs="Times New Roman"/>
                <w:b/>
                <w:bCs/>
                <w:color w:val="000000" w:themeColor="dark1"/>
                <w:kern w:val="24"/>
                <w:sz w:val="20"/>
                <w:szCs w:val="20"/>
                <w:lang w:eastAsia="fr-FR"/>
              </w:rPr>
              <w:t>Propositions d’activités</w:t>
            </w:r>
          </w:p>
        </w:tc>
        <w:tc>
          <w:tcPr>
            <w:tcW w:w="813" w:type="pct"/>
            <w:gridSpan w:val="2"/>
            <w:tcBorders>
              <w:top w:val="single" w:sz="24" w:space="0" w:color="FFFFFF"/>
              <w:left w:val="single" w:sz="4" w:space="0" w:color="008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tcPr>
          <w:p w14:paraId="1441B673" w14:textId="77777777" w:rsidR="004A29CE" w:rsidRDefault="004A29CE" w:rsidP="004A29CE">
            <w:pPr>
              <w:spacing w:after="0" w:line="333" w:lineRule="atLeast"/>
              <w:jc w:val="center"/>
              <w:rPr>
                <w:rFonts w:eastAsia="Calibri" w:cs="Times New Roman"/>
                <w:b/>
                <w:bCs/>
                <w:color w:val="000000" w:themeColor="dark1"/>
                <w:kern w:val="24"/>
                <w:sz w:val="18"/>
                <w:szCs w:val="18"/>
                <w:lang w:eastAsia="fr-FR"/>
              </w:rPr>
            </w:pPr>
            <w:r>
              <w:rPr>
                <w:rFonts w:eastAsia="Calibri" w:cs="Times New Roman"/>
                <w:b/>
                <w:bCs/>
                <w:color w:val="000000" w:themeColor="dark1"/>
                <w:kern w:val="24"/>
                <w:sz w:val="18"/>
                <w:szCs w:val="18"/>
                <w:lang w:eastAsia="fr-FR"/>
              </w:rPr>
              <w:t>Proposition de</w:t>
            </w:r>
          </w:p>
          <w:p w14:paraId="38012588" w14:textId="77777777" w:rsidR="00A563A4" w:rsidRPr="003B71D9" w:rsidRDefault="004A29CE" w:rsidP="004A29CE">
            <w:pPr>
              <w:spacing w:after="0" w:line="333" w:lineRule="atLeast"/>
              <w:jc w:val="center"/>
              <w:rPr>
                <w:rFonts w:ascii="Arial" w:eastAsia="Times New Roman" w:hAnsi="Arial" w:cs="Arial"/>
                <w:sz w:val="20"/>
                <w:szCs w:val="20"/>
                <w:lang w:eastAsia="fr-FR"/>
              </w:rPr>
            </w:pPr>
            <w:r w:rsidRPr="000F25DB">
              <w:rPr>
                <w:rFonts w:eastAsia="Calibri" w:cs="Times New Roman"/>
                <w:b/>
                <w:bCs/>
                <w:color w:val="000000" w:themeColor="dark1"/>
                <w:kern w:val="24"/>
                <w:sz w:val="18"/>
                <w:szCs w:val="18"/>
                <w:lang w:eastAsia="fr-FR"/>
              </w:rPr>
              <w:t>Compétences évalu</w:t>
            </w:r>
            <w:r>
              <w:rPr>
                <w:rFonts w:eastAsia="Calibri" w:cs="Times New Roman"/>
                <w:b/>
                <w:bCs/>
                <w:color w:val="000000" w:themeColor="dark1"/>
                <w:kern w:val="24"/>
                <w:sz w:val="18"/>
                <w:szCs w:val="18"/>
                <w:lang w:eastAsia="fr-FR"/>
              </w:rPr>
              <w:t>ables</w:t>
            </w:r>
          </w:p>
        </w:tc>
      </w:tr>
      <w:tr w:rsidR="00A563A4" w:rsidRPr="00FB53CF" w14:paraId="323A1D82" w14:textId="77777777" w:rsidTr="004A29CE">
        <w:trPr>
          <w:trHeight w:val="366"/>
        </w:trPr>
        <w:tc>
          <w:tcPr>
            <w:tcW w:w="863" w:type="pct"/>
            <w:gridSpan w:val="2"/>
            <w:tcBorders>
              <w:top w:val="single" w:sz="24" w:space="0" w:color="FFFFFF"/>
              <w:left w:val="single" w:sz="8" w:space="0" w:color="FFFFFF"/>
              <w:bottom w:val="single" w:sz="8" w:space="0" w:color="FFFFFF"/>
              <w:right w:val="single" w:sz="8" w:space="0" w:color="FFFFFF"/>
            </w:tcBorders>
            <w:shd w:val="clear" w:color="auto" w:fill="C2FEBA"/>
            <w:tcMar>
              <w:top w:w="15" w:type="dxa"/>
              <w:left w:w="108" w:type="dxa"/>
              <w:bottom w:w="0" w:type="dxa"/>
              <w:right w:w="108" w:type="dxa"/>
            </w:tcMar>
            <w:vAlign w:val="center"/>
          </w:tcPr>
          <w:p w14:paraId="4F0DF67C" w14:textId="77777777" w:rsidR="00A563A4" w:rsidRPr="003B71D9" w:rsidRDefault="00A563A4" w:rsidP="00A563A4">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 xml:space="preserve">Analyser </w:t>
            </w:r>
            <w:r w:rsidRPr="003B71D9">
              <w:rPr>
                <w:rFonts w:asciiTheme="minorHAnsi" w:eastAsiaTheme="minorEastAsia" w:hAnsi="Calibri" w:cstheme="minorBidi"/>
                <w:color w:val="000000" w:themeColor="dark1"/>
                <w:kern w:val="24"/>
                <w:sz w:val="20"/>
                <w:szCs w:val="20"/>
              </w:rPr>
              <w:t xml:space="preserve">la diversité des ressources en eau. </w:t>
            </w:r>
          </w:p>
        </w:tc>
        <w:tc>
          <w:tcPr>
            <w:tcW w:w="663" w:type="pct"/>
            <w:tcBorders>
              <w:top w:val="single" w:sz="24" w:space="0" w:color="FFFFFF"/>
              <w:left w:val="single" w:sz="8" w:space="0" w:color="FFFFFF"/>
              <w:bottom w:val="single" w:sz="8" w:space="0" w:color="FFFFFF"/>
              <w:right w:val="single" w:sz="4" w:space="0" w:color="008000"/>
            </w:tcBorders>
            <w:shd w:val="clear" w:color="auto" w:fill="C2FEBA"/>
            <w:tcMar>
              <w:top w:w="15" w:type="dxa"/>
              <w:left w:w="108" w:type="dxa"/>
              <w:bottom w:w="0" w:type="dxa"/>
              <w:right w:w="108" w:type="dxa"/>
            </w:tcMar>
            <w:vAlign w:val="center"/>
          </w:tcPr>
          <w:p w14:paraId="65B5C790"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.Eau douce </w:t>
            </w:r>
          </w:p>
          <w:p w14:paraId="09B5DB53"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.Eau salée </w:t>
            </w:r>
          </w:p>
          <w:p w14:paraId="20ABA3DF"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.Stress hydrique </w:t>
            </w:r>
          </w:p>
          <w:p w14:paraId="73BA55A2"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.Pénurie </w:t>
            </w:r>
          </w:p>
        </w:tc>
        <w:tc>
          <w:tcPr>
            <w:tcW w:w="1149" w:type="pct"/>
            <w:gridSpan w:val="2"/>
            <w:tcBorders>
              <w:top w:val="single" w:sz="4" w:space="0" w:color="008000"/>
              <w:left w:val="single" w:sz="4" w:space="0" w:color="008000"/>
              <w:bottom w:val="single" w:sz="4" w:space="0" w:color="008000"/>
              <w:right w:val="single" w:sz="4" w:space="0" w:color="008000"/>
            </w:tcBorders>
            <w:shd w:val="clear" w:color="auto" w:fill="C2FEBA"/>
            <w:vAlign w:val="center"/>
          </w:tcPr>
          <w:p w14:paraId="4E742DD3"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ressources en eau au niveau planétaire et au niveau local. </w:t>
            </w:r>
          </w:p>
          <w:p w14:paraId="5A0EC8CC"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origines de l’eau douce disponible pour la consommation. </w:t>
            </w:r>
          </w:p>
          <w:p w14:paraId="043A2F73"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Style w:val="A4"/>
                <w:rFonts w:ascii="Calibri" w:hAnsi="Calibri" w:cs="Calibri"/>
                <w:sz w:val="18"/>
                <w:szCs w:val="18"/>
              </w:rPr>
              <w:t xml:space="preserve">• </w:t>
            </w:r>
            <w:r w:rsidRPr="003B71D9">
              <w:rPr>
                <w:rFonts w:cstheme="minorHAnsi"/>
                <w:color w:val="000000"/>
                <w:sz w:val="18"/>
                <w:szCs w:val="18"/>
              </w:rPr>
              <w:t xml:space="preserve">La distinction entre le stress hydrique et la pénurie en eau. </w:t>
            </w:r>
          </w:p>
        </w:tc>
        <w:tc>
          <w:tcPr>
            <w:tcW w:w="1512" w:type="pct"/>
            <w:gridSpan w:val="2"/>
            <w:tcBorders>
              <w:top w:val="single" w:sz="24" w:space="0" w:color="FFFFFF"/>
              <w:left w:val="single" w:sz="4" w:space="0" w:color="008000"/>
              <w:bottom w:val="single" w:sz="8" w:space="0" w:color="FFFFFF"/>
              <w:right w:val="single" w:sz="4" w:space="0" w:color="008000"/>
            </w:tcBorders>
            <w:shd w:val="clear" w:color="auto" w:fill="C2FEBA"/>
            <w:vAlign w:val="center"/>
          </w:tcPr>
          <w:p w14:paraId="473B137D"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Analyse d’un planisphère ou de graphiques présentant la répartition d’eau douce disponible dans le monde et en France. </w:t>
            </w:r>
          </w:p>
          <w:p w14:paraId="40676B8A"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du site www.statistiques.developpement-durable.gouv.fr </w:t>
            </w:r>
          </w:p>
        </w:tc>
        <w:tc>
          <w:tcPr>
            <w:tcW w:w="813" w:type="pct"/>
            <w:gridSpan w:val="2"/>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5A9571C3" w14:textId="77777777" w:rsidR="00A563A4" w:rsidRPr="00FB53CF" w:rsidRDefault="00EA7C17" w:rsidP="00A563A4">
            <w:pPr>
              <w:pStyle w:val="NormalWeb"/>
              <w:spacing w:before="0" w:beforeAutospacing="0" w:after="0" w:afterAutospacing="0"/>
              <w:rPr>
                <w:rFonts w:ascii="Arial" w:hAnsi="Arial" w:cs="Arial"/>
                <w:sz w:val="20"/>
                <w:szCs w:val="20"/>
              </w:rPr>
            </w:pPr>
            <w:r w:rsidRPr="005C6D51">
              <w:rPr>
                <w:rFonts w:asciiTheme="minorHAnsi" w:eastAsia="Calibri" w:hAnsiTheme="minorHAnsi" w:cstheme="minorHAnsi"/>
                <w:b/>
                <w:bCs/>
                <w:color w:val="000000" w:themeColor="dark1"/>
                <w:kern w:val="24"/>
                <w:sz w:val="18"/>
                <w:szCs w:val="18"/>
              </w:rPr>
              <w:t>•Traiter une information</w:t>
            </w:r>
          </w:p>
        </w:tc>
      </w:tr>
      <w:tr w:rsidR="00A563A4" w:rsidRPr="00FB53CF" w14:paraId="72CBC13E" w14:textId="77777777" w:rsidTr="004A29CE">
        <w:trPr>
          <w:trHeight w:val="366"/>
        </w:trPr>
        <w:tc>
          <w:tcPr>
            <w:tcW w:w="863" w:type="pct"/>
            <w:gridSpan w:val="2"/>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7A8ACBA1" w14:textId="77777777" w:rsidR="00A563A4" w:rsidRPr="003B71D9" w:rsidRDefault="00A563A4" w:rsidP="00A563A4">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Expliquer</w:t>
            </w:r>
            <w:r w:rsidRPr="003B71D9">
              <w:rPr>
                <w:rFonts w:asciiTheme="minorHAnsi" w:eastAsiaTheme="minorEastAsia" w:hAnsi="Calibri" w:cstheme="minorBidi"/>
                <w:color w:val="000000" w:themeColor="dark1"/>
                <w:kern w:val="24"/>
                <w:sz w:val="20"/>
                <w:szCs w:val="20"/>
              </w:rPr>
              <w:t xml:space="preserve"> l’intérêt de traiter l’eau pour sa consommation. </w:t>
            </w:r>
          </w:p>
        </w:tc>
        <w:tc>
          <w:tcPr>
            <w:tcW w:w="663" w:type="pct"/>
            <w:tcBorders>
              <w:top w:val="single" w:sz="24" w:space="0" w:color="FFFFFF"/>
              <w:left w:val="single" w:sz="8" w:space="0" w:color="FFFFFF"/>
              <w:bottom w:val="single" w:sz="8" w:space="0" w:color="FFFFFF"/>
              <w:right w:val="single" w:sz="4" w:space="0" w:color="008000"/>
            </w:tcBorders>
            <w:shd w:val="clear" w:color="auto" w:fill="F2F2F2" w:themeFill="background1" w:themeFillShade="F2"/>
            <w:tcMar>
              <w:top w:w="15" w:type="dxa"/>
              <w:left w:w="108" w:type="dxa"/>
              <w:bottom w:w="0" w:type="dxa"/>
              <w:right w:w="108" w:type="dxa"/>
            </w:tcMar>
            <w:vAlign w:val="center"/>
          </w:tcPr>
          <w:p w14:paraId="39B2E3AA"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.Circuit urbain de l’eau </w:t>
            </w:r>
          </w:p>
          <w:p w14:paraId="1ED4B41F"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.Eau potable </w:t>
            </w:r>
          </w:p>
          <w:p w14:paraId="610EC80D"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.Pollution </w:t>
            </w:r>
          </w:p>
        </w:tc>
        <w:tc>
          <w:tcPr>
            <w:tcW w:w="1149" w:type="pct"/>
            <w:gridSpan w:val="2"/>
            <w:tcBorders>
              <w:top w:val="single" w:sz="4" w:space="0" w:color="008000"/>
              <w:left w:val="single" w:sz="4" w:space="0" w:color="008000"/>
              <w:bottom w:val="single" w:sz="4" w:space="0" w:color="008000"/>
              <w:right w:val="single" w:sz="4" w:space="0" w:color="008000"/>
            </w:tcBorders>
            <w:shd w:val="clear" w:color="auto" w:fill="F2F2F2" w:themeFill="background1" w:themeFillShade="F2"/>
            <w:vAlign w:val="center"/>
          </w:tcPr>
          <w:p w14:paraId="0F1D7CCF"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La définition de l’eau potable. </w:t>
            </w:r>
          </w:p>
          <w:p w14:paraId="7949BBC1"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principales étapes du circuit de l’eau domestique, du captage à son retour dans le milieu naturel. </w:t>
            </w:r>
          </w:p>
          <w:p w14:paraId="1CB4E1E9"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L’objectif de la potabilisation. </w:t>
            </w:r>
          </w:p>
          <w:p w14:paraId="624B78CA"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Fonts w:cstheme="minorHAnsi"/>
                <w:color w:val="000000"/>
                <w:sz w:val="18"/>
                <w:szCs w:val="18"/>
              </w:rPr>
              <w:t xml:space="preserve">Les critères de potabilité. </w:t>
            </w:r>
          </w:p>
        </w:tc>
        <w:tc>
          <w:tcPr>
            <w:tcW w:w="1512" w:type="pct"/>
            <w:gridSpan w:val="2"/>
            <w:tcBorders>
              <w:top w:val="single" w:sz="24" w:space="0" w:color="FFFFFF"/>
              <w:left w:val="single" w:sz="4" w:space="0" w:color="008000"/>
              <w:bottom w:val="single" w:sz="8" w:space="0" w:color="FFFFFF"/>
              <w:right w:val="single" w:sz="4" w:space="0" w:color="008000"/>
            </w:tcBorders>
            <w:shd w:val="clear" w:color="auto" w:fill="F2F2F2" w:themeFill="background1" w:themeFillShade="F2"/>
            <w:vAlign w:val="center"/>
          </w:tcPr>
          <w:p w14:paraId="0465D2B9"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d’une analyse d’eau du réseau de distribution et identification des paramètres de potabilité. </w:t>
            </w:r>
          </w:p>
          <w:p w14:paraId="5151C7EA"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d’une vidéo sur le cycle urbain de l’eau d’après le site www.cieau.com (centre d’information sur l’eau). </w:t>
            </w:r>
          </w:p>
          <w:p w14:paraId="496F4B80"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de documents montrant l’impact sur la santé de la consommation d’eau non potable. </w:t>
            </w:r>
          </w:p>
          <w:p w14:paraId="4DB05221"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du site étapes du petit cycle de l’eau (www.eaufrance.fr) </w:t>
            </w:r>
          </w:p>
          <w:p w14:paraId="004B93A9"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Visite d’usines de production d’eau potable. </w:t>
            </w:r>
          </w:p>
        </w:tc>
        <w:tc>
          <w:tcPr>
            <w:tcW w:w="813" w:type="pct"/>
            <w:gridSpan w:val="2"/>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6E6C5B6F"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4DFCB580" w14:textId="77777777" w:rsidR="00A563A4" w:rsidRPr="00FB53CF" w:rsidRDefault="00A563A4" w:rsidP="00A563A4">
            <w:pPr>
              <w:pStyle w:val="NormalWeb"/>
              <w:spacing w:before="0" w:beforeAutospacing="0" w:after="0" w:afterAutospacing="0"/>
              <w:rPr>
                <w:rFonts w:ascii="Arial" w:hAnsi="Arial" w:cs="Arial"/>
                <w:sz w:val="20"/>
                <w:szCs w:val="20"/>
              </w:rPr>
            </w:pPr>
          </w:p>
        </w:tc>
      </w:tr>
      <w:tr w:rsidR="00A563A4" w:rsidRPr="00FB53CF" w14:paraId="381BFCC4" w14:textId="77777777" w:rsidTr="004A29CE">
        <w:trPr>
          <w:trHeight w:val="366"/>
        </w:trPr>
        <w:tc>
          <w:tcPr>
            <w:tcW w:w="863" w:type="pct"/>
            <w:gridSpan w:val="2"/>
            <w:tcBorders>
              <w:top w:val="single" w:sz="24" w:space="0" w:color="FFFFFF"/>
              <w:left w:val="single" w:sz="8" w:space="0" w:color="FFFFFF"/>
              <w:bottom w:val="single" w:sz="8" w:space="0" w:color="FFFFFF"/>
              <w:right w:val="single" w:sz="8" w:space="0" w:color="FFFFFF"/>
            </w:tcBorders>
            <w:shd w:val="clear" w:color="auto" w:fill="C2FEBA"/>
            <w:tcMar>
              <w:top w:w="15" w:type="dxa"/>
              <w:left w:w="108" w:type="dxa"/>
              <w:bottom w:w="0" w:type="dxa"/>
              <w:right w:w="108" w:type="dxa"/>
            </w:tcMar>
            <w:vAlign w:val="center"/>
          </w:tcPr>
          <w:p w14:paraId="0DC16E3F" w14:textId="77777777" w:rsidR="00A563A4" w:rsidRPr="003B71D9" w:rsidRDefault="00A563A4" w:rsidP="00A563A4">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Expliquer</w:t>
            </w:r>
            <w:r w:rsidRPr="003B71D9">
              <w:rPr>
                <w:rFonts w:asciiTheme="minorHAnsi" w:eastAsiaTheme="minorEastAsia" w:hAnsi="Calibri" w:cstheme="minorBidi"/>
                <w:color w:val="000000" w:themeColor="dark1"/>
                <w:kern w:val="24"/>
                <w:sz w:val="20"/>
                <w:szCs w:val="20"/>
              </w:rPr>
              <w:t xml:space="preserve"> l’intérêt d’assainir l’eau avant son rejet dans l’environnement. </w:t>
            </w:r>
          </w:p>
        </w:tc>
        <w:tc>
          <w:tcPr>
            <w:tcW w:w="663" w:type="pct"/>
            <w:tcBorders>
              <w:top w:val="single" w:sz="24" w:space="0" w:color="FFFFFF"/>
              <w:left w:val="single" w:sz="8" w:space="0" w:color="FFFFFF"/>
              <w:bottom w:val="single" w:sz="8" w:space="0" w:color="FFFFFF"/>
              <w:right w:val="single" w:sz="4" w:space="0" w:color="008000"/>
            </w:tcBorders>
            <w:shd w:val="clear" w:color="auto" w:fill="C2FEBA"/>
            <w:tcMar>
              <w:top w:w="15" w:type="dxa"/>
              <w:left w:w="108" w:type="dxa"/>
              <w:bottom w:w="0" w:type="dxa"/>
              <w:right w:w="108" w:type="dxa"/>
            </w:tcMar>
            <w:vAlign w:val="center"/>
          </w:tcPr>
          <w:p w14:paraId="50AF3124"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.Eau usée </w:t>
            </w:r>
          </w:p>
          <w:p w14:paraId="6BFD0C24"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.Dépollution </w:t>
            </w:r>
          </w:p>
          <w:p w14:paraId="65C7A7A7"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.Épuration </w:t>
            </w:r>
          </w:p>
        </w:tc>
        <w:tc>
          <w:tcPr>
            <w:tcW w:w="1149" w:type="pct"/>
            <w:gridSpan w:val="2"/>
            <w:tcBorders>
              <w:top w:val="single" w:sz="4" w:space="0" w:color="008000"/>
              <w:left w:val="single" w:sz="4" w:space="0" w:color="008000"/>
              <w:bottom w:val="single" w:sz="4" w:space="0" w:color="008000"/>
              <w:right w:val="single" w:sz="4" w:space="0" w:color="008000"/>
            </w:tcBorders>
            <w:shd w:val="clear" w:color="auto" w:fill="C2FEBA"/>
            <w:vAlign w:val="center"/>
          </w:tcPr>
          <w:p w14:paraId="3777A522"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La définition de l’eau usée. </w:t>
            </w:r>
          </w:p>
          <w:p w14:paraId="0406DFAC"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Style w:val="A4"/>
                <w:rFonts w:ascii="Calibri" w:hAnsi="Calibri" w:cs="Calibri"/>
                <w:sz w:val="18"/>
                <w:szCs w:val="18"/>
              </w:rPr>
              <w:t xml:space="preserve">• </w:t>
            </w:r>
            <w:r w:rsidRPr="003B71D9">
              <w:rPr>
                <w:rFonts w:cstheme="minorHAnsi"/>
                <w:color w:val="000000"/>
                <w:sz w:val="18"/>
                <w:szCs w:val="18"/>
              </w:rPr>
              <w:t xml:space="preserve">L’objectif de l’épuration. </w:t>
            </w:r>
          </w:p>
        </w:tc>
        <w:tc>
          <w:tcPr>
            <w:tcW w:w="1512" w:type="pct"/>
            <w:gridSpan w:val="2"/>
            <w:tcBorders>
              <w:top w:val="single" w:sz="24" w:space="0" w:color="FFFFFF"/>
              <w:left w:val="single" w:sz="4" w:space="0" w:color="008000"/>
              <w:bottom w:val="single" w:sz="8" w:space="0" w:color="FFFFFF"/>
              <w:right w:val="single" w:sz="4" w:space="0" w:color="008000"/>
            </w:tcBorders>
            <w:shd w:val="clear" w:color="auto" w:fill="C2FEBA"/>
            <w:vAlign w:val="center"/>
          </w:tcPr>
          <w:p w14:paraId="16BF868E"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d’articles montrant l’impact des polluants de l’eau sur l’environnement (eutrophisation, algues…). </w:t>
            </w:r>
          </w:p>
          <w:p w14:paraId="4C99AA7C"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Visite de station d’épuration des eaux usées. </w:t>
            </w:r>
          </w:p>
        </w:tc>
        <w:tc>
          <w:tcPr>
            <w:tcW w:w="813" w:type="pct"/>
            <w:gridSpan w:val="2"/>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3E2E3A07"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0E74F65D" w14:textId="77777777" w:rsidR="00A563A4" w:rsidRPr="00FB53CF" w:rsidRDefault="00A563A4" w:rsidP="00A563A4">
            <w:pPr>
              <w:pStyle w:val="NormalWeb"/>
              <w:spacing w:before="0" w:beforeAutospacing="0" w:after="0" w:afterAutospacing="0"/>
              <w:rPr>
                <w:rFonts w:ascii="Arial" w:hAnsi="Arial" w:cs="Arial"/>
                <w:sz w:val="20"/>
                <w:szCs w:val="20"/>
              </w:rPr>
            </w:pPr>
          </w:p>
        </w:tc>
      </w:tr>
      <w:tr w:rsidR="00A563A4" w:rsidRPr="00FB53CF" w14:paraId="3B6313DB" w14:textId="77777777" w:rsidTr="004A29CE">
        <w:trPr>
          <w:trHeight w:val="366"/>
        </w:trPr>
        <w:tc>
          <w:tcPr>
            <w:tcW w:w="863" w:type="pct"/>
            <w:gridSpan w:val="2"/>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24BCC0C6" w14:textId="77777777" w:rsidR="00A563A4" w:rsidRPr="003B71D9" w:rsidRDefault="00A563A4" w:rsidP="00A563A4">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 xml:space="preserve">Analyser </w:t>
            </w:r>
            <w:r w:rsidRPr="003B71D9">
              <w:rPr>
                <w:rFonts w:asciiTheme="minorHAnsi" w:eastAsiaTheme="minorEastAsia" w:hAnsi="Calibri" w:cstheme="minorBidi"/>
                <w:color w:val="000000" w:themeColor="dark1"/>
                <w:kern w:val="24"/>
                <w:sz w:val="20"/>
                <w:szCs w:val="20"/>
              </w:rPr>
              <w:t xml:space="preserve">la consommation en eau d’un ménage. </w:t>
            </w:r>
          </w:p>
        </w:tc>
        <w:tc>
          <w:tcPr>
            <w:tcW w:w="663" w:type="pct"/>
            <w:tcBorders>
              <w:top w:val="single" w:sz="24" w:space="0" w:color="FFFFFF"/>
              <w:left w:val="single" w:sz="8" w:space="0" w:color="FFFFFF"/>
              <w:bottom w:val="single" w:sz="8" w:space="0" w:color="FFFFFF"/>
              <w:right w:val="single" w:sz="4" w:space="0" w:color="008000"/>
            </w:tcBorders>
            <w:shd w:val="clear" w:color="auto" w:fill="F2F2F2" w:themeFill="background1" w:themeFillShade="F2"/>
            <w:tcMar>
              <w:top w:w="15" w:type="dxa"/>
              <w:left w:w="108" w:type="dxa"/>
              <w:bottom w:w="0" w:type="dxa"/>
              <w:right w:w="108" w:type="dxa"/>
            </w:tcMar>
            <w:vAlign w:val="center"/>
          </w:tcPr>
          <w:p w14:paraId="783C3009"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.Empreinte eau </w:t>
            </w:r>
          </w:p>
          <w:p w14:paraId="380BCDBE"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.Consommation directe </w:t>
            </w:r>
          </w:p>
          <w:p w14:paraId="37E0D142"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.Consommation indirecte </w:t>
            </w:r>
          </w:p>
        </w:tc>
        <w:tc>
          <w:tcPr>
            <w:tcW w:w="1149" w:type="pct"/>
            <w:gridSpan w:val="2"/>
            <w:tcBorders>
              <w:top w:val="single" w:sz="4" w:space="0" w:color="008000"/>
              <w:left w:val="single" w:sz="4" w:space="0" w:color="008000"/>
              <w:bottom w:val="single" w:sz="4" w:space="0" w:color="008000"/>
              <w:right w:val="single" w:sz="4" w:space="0" w:color="008000"/>
            </w:tcBorders>
            <w:shd w:val="clear" w:color="auto" w:fill="F2F2F2" w:themeFill="background1" w:themeFillShade="F2"/>
            <w:vAlign w:val="center"/>
          </w:tcPr>
          <w:p w14:paraId="46C8A5A5"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principaux postes de consommation directe en eau d’un ménage. </w:t>
            </w:r>
          </w:p>
          <w:p w14:paraId="1A878E86"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La distinction entre la consommation directe et indirecte en eau d’un ménage. </w:t>
            </w:r>
          </w:p>
          <w:p w14:paraId="5D736D84"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Style w:val="A4"/>
                <w:rFonts w:ascii="Calibri" w:hAnsi="Calibri" w:cs="Calibri"/>
                <w:sz w:val="18"/>
                <w:szCs w:val="18"/>
              </w:rPr>
              <w:t xml:space="preserve">• </w:t>
            </w:r>
            <w:r w:rsidRPr="003B71D9">
              <w:rPr>
                <w:rFonts w:cstheme="minorHAnsi"/>
                <w:color w:val="000000"/>
                <w:sz w:val="18"/>
                <w:szCs w:val="18"/>
              </w:rPr>
              <w:t xml:space="preserve">La définition de l’empreinte eau. </w:t>
            </w:r>
          </w:p>
        </w:tc>
        <w:tc>
          <w:tcPr>
            <w:tcW w:w="1512" w:type="pct"/>
            <w:gridSpan w:val="2"/>
            <w:tcBorders>
              <w:top w:val="single" w:sz="24" w:space="0" w:color="FFFFFF"/>
              <w:left w:val="single" w:sz="4" w:space="0" w:color="008000"/>
              <w:bottom w:val="single" w:sz="8" w:space="0" w:color="FFFFFF"/>
              <w:right w:val="single" w:sz="4" w:space="0" w:color="008000"/>
            </w:tcBorders>
            <w:shd w:val="clear" w:color="auto" w:fill="F2F2F2" w:themeFill="background1" w:themeFillShade="F2"/>
            <w:vAlign w:val="center"/>
          </w:tcPr>
          <w:p w14:paraId="303D3BB1"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de campagnes de sensibilisation aux économies d’eau. </w:t>
            </w:r>
          </w:p>
          <w:p w14:paraId="3827CDDE"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Comparaison du coût en eau pour la fabrication d’un produit (aliment, vêtement, etc.). </w:t>
            </w:r>
          </w:p>
        </w:tc>
        <w:tc>
          <w:tcPr>
            <w:tcW w:w="813" w:type="pct"/>
            <w:gridSpan w:val="2"/>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6A118BF2" w14:textId="77777777" w:rsidR="00EA7C17" w:rsidRDefault="00EA7C17" w:rsidP="00EA7C17">
            <w:pPr>
              <w:pStyle w:val="NormalWeb"/>
              <w:spacing w:before="0" w:beforeAutospacing="0" w:after="0" w:afterAutospacing="0" w:line="276" w:lineRule="auto"/>
              <w:rPr>
                <w:rFonts w:asciiTheme="minorHAnsi" w:hAnsiTheme="minorHAnsi" w:cstheme="minorHAnsi"/>
                <w:b/>
                <w:color w:val="000000" w:themeColor="text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3E32BC00" w14:textId="77777777" w:rsidR="00A563A4" w:rsidRPr="00FB53CF" w:rsidRDefault="00A563A4" w:rsidP="00A563A4">
            <w:pPr>
              <w:pStyle w:val="NormalWeb"/>
              <w:spacing w:before="0" w:beforeAutospacing="0" w:after="0" w:afterAutospacing="0"/>
              <w:rPr>
                <w:rFonts w:ascii="Arial" w:hAnsi="Arial" w:cs="Arial"/>
                <w:sz w:val="20"/>
                <w:szCs w:val="20"/>
              </w:rPr>
            </w:pPr>
          </w:p>
        </w:tc>
      </w:tr>
      <w:tr w:rsidR="00A563A4" w:rsidRPr="00FB53CF" w14:paraId="1F736081" w14:textId="77777777" w:rsidTr="004A29CE">
        <w:trPr>
          <w:trHeight w:val="366"/>
        </w:trPr>
        <w:tc>
          <w:tcPr>
            <w:tcW w:w="863" w:type="pct"/>
            <w:gridSpan w:val="2"/>
            <w:tcBorders>
              <w:top w:val="single" w:sz="24" w:space="0" w:color="FFFFFF"/>
              <w:left w:val="single" w:sz="8" w:space="0" w:color="FFFFFF"/>
              <w:bottom w:val="single" w:sz="8" w:space="0" w:color="FFFFFF"/>
              <w:right w:val="single" w:sz="8" w:space="0" w:color="FFFFFF"/>
            </w:tcBorders>
            <w:shd w:val="clear" w:color="auto" w:fill="C2FEBA"/>
            <w:tcMar>
              <w:top w:w="15" w:type="dxa"/>
              <w:left w:w="108" w:type="dxa"/>
              <w:bottom w:w="0" w:type="dxa"/>
              <w:right w:w="108" w:type="dxa"/>
            </w:tcMar>
            <w:vAlign w:val="center"/>
          </w:tcPr>
          <w:p w14:paraId="62FD99D0" w14:textId="77777777" w:rsidR="00A563A4" w:rsidRPr="003B71D9" w:rsidRDefault="00A563A4" w:rsidP="00A563A4">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Citer</w:t>
            </w:r>
            <w:r w:rsidRPr="003B71D9">
              <w:rPr>
                <w:rFonts w:asciiTheme="minorHAnsi" w:eastAsiaTheme="minorEastAsia" w:hAnsi="Calibri" w:cstheme="minorBidi"/>
                <w:color w:val="000000" w:themeColor="dark1"/>
                <w:kern w:val="24"/>
                <w:sz w:val="20"/>
                <w:szCs w:val="20"/>
              </w:rPr>
              <w:t xml:space="preserve"> des mesures permettant de préserver l’eau. </w:t>
            </w:r>
          </w:p>
        </w:tc>
        <w:tc>
          <w:tcPr>
            <w:tcW w:w="663" w:type="pct"/>
            <w:tcBorders>
              <w:top w:val="single" w:sz="24" w:space="0" w:color="FFFFFF"/>
              <w:left w:val="single" w:sz="8" w:space="0" w:color="FFFFFF"/>
              <w:bottom w:val="single" w:sz="8" w:space="0" w:color="FFFFFF"/>
              <w:right w:val="single" w:sz="4" w:space="0" w:color="008000"/>
            </w:tcBorders>
            <w:shd w:val="clear" w:color="auto" w:fill="C2FEBA"/>
            <w:tcMar>
              <w:top w:w="15" w:type="dxa"/>
              <w:left w:w="108" w:type="dxa"/>
              <w:bottom w:w="0" w:type="dxa"/>
              <w:right w:w="108" w:type="dxa"/>
            </w:tcMar>
            <w:vAlign w:val="center"/>
          </w:tcPr>
          <w:p w14:paraId="3602B7ED"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.Mesure individuelle </w:t>
            </w:r>
          </w:p>
          <w:p w14:paraId="2156C023"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.Mesure collective </w:t>
            </w:r>
          </w:p>
        </w:tc>
        <w:tc>
          <w:tcPr>
            <w:tcW w:w="1149" w:type="pct"/>
            <w:gridSpan w:val="2"/>
            <w:tcBorders>
              <w:top w:val="single" w:sz="4" w:space="0" w:color="008000"/>
              <w:left w:val="single" w:sz="4" w:space="0" w:color="008000"/>
              <w:bottom w:val="single" w:sz="4" w:space="0" w:color="008000"/>
              <w:right w:val="single" w:sz="4" w:space="0" w:color="008000"/>
            </w:tcBorders>
            <w:shd w:val="clear" w:color="auto" w:fill="C2FEBA"/>
            <w:vAlign w:val="center"/>
          </w:tcPr>
          <w:p w14:paraId="1815CBAB" w14:textId="77777777" w:rsidR="00A563A4" w:rsidRPr="003B71D9" w:rsidRDefault="00A563A4" w:rsidP="00A563A4">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La distinction entre les mesures individuelles et collectives. </w:t>
            </w:r>
          </w:p>
          <w:p w14:paraId="17332781" w14:textId="77777777" w:rsidR="00A563A4" w:rsidRPr="003B71D9" w:rsidRDefault="00A563A4" w:rsidP="00A563A4">
            <w:pPr>
              <w:spacing w:after="0"/>
              <w:rPr>
                <w:rFonts w:eastAsia="Calibri" w:cstheme="minorHAnsi"/>
                <w:b/>
                <w:bCs/>
                <w:color w:val="000000" w:themeColor="dark1"/>
                <w:kern w:val="24"/>
                <w:sz w:val="18"/>
                <w:szCs w:val="18"/>
                <w:lang w:eastAsia="fr-FR"/>
              </w:rPr>
            </w:pPr>
            <w:r w:rsidRPr="003B71D9">
              <w:rPr>
                <w:rStyle w:val="A4"/>
                <w:rFonts w:ascii="Calibri" w:hAnsi="Calibri" w:cs="Calibri"/>
                <w:sz w:val="18"/>
                <w:szCs w:val="18"/>
              </w:rPr>
              <w:t xml:space="preserve">• </w:t>
            </w:r>
            <w:r w:rsidRPr="003B71D9">
              <w:rPr>
                <w:rFonts w:cstheme="minorHAnsi"/>
                <w:color w:val="000000"/>
                <w:sz w:val="18"/>
                <w:szCs w:val="18"/>
              </w:rPr>
              <w:t>La distinction entre les mesures quantitatives et qualitatives de préservation de l’eau.</w:t>
            </w:r>
          </w:p>
        </w:tc>
        <w:tc>
          <w:tcPr>
            <w:tcW w:w="1512" w:type="pct"/>
            <w:gridSpan w:val="2"/>
            <w:tcBorders>
              <w:top w:val="single" w:sz="24" w:space="0" w:color="FFFFFF"/>
              <w:left w:val="single" w:sz="4" w:space="0" w:color="008000"/>
              <w:bottom w:val="single" w:sz="8" w:space="0" w:color="FFFFFF"/>
              <w:right w:val="single" w:sz="4" w:space="0" w:color="008000"/>
            </w:tcBorders>
            <w:shd w:val="clear" w:color="auto" w:fill="C2FEBA"/>
            <w:vAlign w:val="center"/>
          </w:tcPr>
          <w:p w14:paraId="207F452D"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de vidéos concernant les gestes éco-citoyens. </w:t>
            </w:r>
          </w:p>
          <w:p w14:paraId="4D8D837F"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Participation à un projet interdisciplinaire de sensibilisation. </w:t>
            </w:r>
          </w:p>
          <w:p w14:paraId="48FA8929"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de la loi sur l’eau et les milieux aquatiques (LEMA), du Code de l’environnement (Article L 110-1, II, 3e), principe du pollueur payeur. </w:t>
            </w:r>
          </w:p>
        </w:tc>
        <w:tc>
          <w:tcPr>
            <w:tcW w:w="813" w:type="pct"/>
            <w:gridSpan w:val="2"/>
            <w:tcBorders>
              <w:top w:val="single" w:sz="24" w:space="0" w:color="FFFFFF"/>
              <w:left w:val="single" w:sz="4" w:space="0" w:color="008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4E6CC48F"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3DBD738C"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Argumenter un choix</w:t>
            </w:r>
          </w:p>
          <w:p w14:paraId="28069448" w14:textId="77777777" w:rsidR="00A563A4" w:rsidRPr="00FB53CF" w:rsidRDefault="00EA7C17" w:rsidP="00EA7C17">
            <w:pPr>
              <w:pStyle w:val="NormalWeb"/>
              <w:spacing w:before="0" w:beforeAutospacing="0" w:after="0" w:afterAutospacing="0"/>
              <w:rPr>
                <w:rFonts w:ascii="Arial" w:hAnsi="Arial" w:cs="Arial"/>
                <w:sz w:val="20"/>
                <w:szCs w:val="20"/>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Communiquer à l’écrit avec une syntaxe claire et un vocabulaire adapté</w:t>
            </w:r>
          </w:p>
        </w:tc>
      </w:tr>
    </w:tbl>
    <w:p w14:paraId="284A003E" w14:textId="77777777" w:rsidR="00A563A4" w:rsidRDefault="00A563A4" w:rsidP="00A563A4">
      <w:pPr>
        <w:jc w:val="center"/>
        <w:rPr>
          <w:sz w:val="24"/>
          <w:szCs w:val="24"/>
        </w:rPr>
      </w:pPr>
    </w:p>
    <w:p w14:paraId="39F81A06" w14:textId="77777777" w:rsidR="00A563A4" w:rsidRDefault="00A563A4">
      <w:pPr>
        <w:rPr>
          <w:sz w:val="24"/>
          <w:szCs w:val="24"/>
        </w:rPr>
      </w:pPr>
      <w:r>
        <w:rPr>
          <w:sz w:val="24"/>
          <w:szCs w:val="24"/>
        </w:rPr>
        <w:br w:type="page"/>
      </w:r>
    </w:p>
    <w:p w14:paraId="7E0B274D" w14:textId="77777777" w:rsidR="00A563A4" w:rsidRPr="00FB53CF" w:rsidRDefault="00A563A4" w:rsidP="00A563A4">
      <w:pPr>
        <w:jc w:val="center"/>
        <w:rPr>
          <w:b/>
          <w:color w:val="F78609"/>
          <w:sz w:val="44"/>
          <w:szCs w:val="44"/>
        </w:rPr>
      </w:pPr>
      <w:r w:rsidRPr="00FB53CF">
        <w:rPr>
          <w:b/>
          <w:color w:val="F78609"/>
          <w:sz w:val="44"/>
          <w:szCs w:val="44"/>
        </w:rPr>
        <w:lastRenderedPageBreak/>
        <w:t>Thématique C – L’individu acteur de prévention dans son milieu professionnel</w:t>
      </w:r>
    </w:p>
    <w:p w14:paraId="0CEFADFC" w14:textId="77777777" w:rsidR="00A563A4" w:rsidRPr="00F7260D" w:rsidRDefault="00A563A4" w:rsidP="00A563A4">
      <w:pPr>
        <w:jc w:val="center"/>
        <w:rPr>
          <w:color w:val="F78609"/>
          <w:sz w:val="44"/>
          <w:szCs w:val="44"/>
        </w:rPr>
      </w:pPr>
      <w:r>
        <w:rPr>
          <w:color w:val="F78609"/>
          <w:sz w:val="44"/>
          <w:szCs w:val="44"/>
        </w:rPr>
        <w:t>11</w:t>
      </w:r>
      <w:r w:rsidRPr="00F7260D">
        <w:rPr>
          <w:color w:val="F78609"/>
          <w:sz w:val="44"/>
          <w:szCs w:val="44"/>
        </w:rPr>
        <w:t xml:space="preserve"> heures</w:t>
      </w:r>
    </w:p>
    <w:p w14:paraId="61F25D82" w14:textId="77777777" w:rsidR="00A563A4" w:rsidRDefault="00A563A4" w:rsidP="00A563A4">
      <w:pPr>
        <w:jc w:val="center"/>
        <w:rPr>
          <w:sz w:val="24"/>
          <w:szCs w:val="24"/>
        </w:rPr>
      </w:pPr>
      <w:r>
        <w:rPr>
          <w:b/>
          <w:bCs/>
          <w:noProof/>
          <w:color w:val="0070C0"/>
          <w:sz w:val="44"/>
          <w:szCs w:val="44"/>
          <w:lang w:eastAsia="fr-FR"/>
        </w:rPr>
        <mc:AlternateContent>
          <mc:Choice Requires="wps">
            <w:drawing>
              <wp:anchor distT="0" distB="0" distL="114300" distR="114300" simplePos="0" relativeHeight="251663360" behindDoc="0" locked="0" layoutInCell="1" allowOverlap="1" wp14:anchorId="01E789DA" wp14:editId="2AA01237">
                <wp:simplePos x="0" y="0"/>
                <wp:positionH relativeFrom="column">
                  <wp:posOffset>3169920</wp:posOffset>
                </wp:positionH>
                <wp:positionV relativeFrom="paragraph">
                  <wp:posOffset>179070</wp:posOffset>
                </wp:positionV>
                <wp:extent cx="462915" cy="735965"/>
                <wp:effectExtent l="19050" t="0" r="13335" b="45085"/>
                <wp:wrapNone/>
                <wp:docPr id="14" name="Flèche vers le bas 14"/>
                <wp:cNvGraphicFramePr/>
                <a:graphic xmlns:a="http://schemas.openxmlformats.org/drawingml/2006/main">
                  <a:graphicData uri="http://schemas.microsoft.com/office/word/2010/wordprocessingShape">
                    <wps:wsp>
                      <wps:cNvSpPr/>
                      <wps:spPr>
                        <a:xfrm>
                          <a:off x="0" y="0"/>
                          <a:ext cx="462915" cy="735965"/>
                        </a:xfrm>
                        <a:prstGeom prst="downArrow">
                          <a:avLst/>
                        </a:prstGeom>
                        <a:solidFill>
                          <a:srgbClr val="FF993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DAECBB" id="Flèche vers le bas 14" o:spid="_x0000_s1026" type="#_x0000_t67" style="position:absolute;margin-left:249.6pt;margin-top:14.1pt;width:36.45pt;height:57.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" adj="14807" fillcolor="#f93" strokecolor="#243f60 [1604]" strokeweight="2pt"/>
            </w:pict>
          </mc:Fallback>
        </mc:AlternateContent>
      </w:r>
    </w:p>
    <w:p w14:paraId="29FA3093" w14:textId="77777777" w:rsidR="00A563A4" w:rsidRDefault="00A563A4" w:rsidP="00A563A4">
      <w:pPr>
        <w:jc w:val="center"/>
        <w:rPr>
          <w:sz w:val="24"/>
          <w:szCs w:val="24"/>
        </w:rPr>
      </w:pPr>
      <w:r w:rsidRPr="00BE63FB">
        <w:rPr>
          <w:noProof/>
          <w:color w:val="00B050"/>
          <w:sz w:val="20"/>
          <w:szCs w:val="20"/>
          <w:lang w:eastAsia="fr-FR"/>
        </w:rPr>
        <w:drawing>
          <wp:inline distT="0" distB="0" distL="0" distR="0" wp14:anchorId="59E78D4A" wp14:editId="23244167">
            <wp:extent cx="6648450" cy="7391400"/>
            <wp:effectExtent l="19050" t="0" r="5715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E2643E7" w14:textId="77777777" w:rsidR="00A563A4" w:rsidRDefault="00A563A4">
      <w:pPr>
        <w:rPr>
          <w:sz w:val="24"/>
          <w:szCs w:val="24"/>
        </w:rPr>
      </w:pPr>
      <w:r>
        <w:rPr>
          <w:sz w:val="24"/>
          <w:szCs w:val="24"/>
        </w:rPr>
        <w:br w:type="page"/>
      </w:r>
    </w:p>
    <w:tbl>
      <w:tblPr>
        <w:tblW w:w="5000" w:type="pct"/>
        <w:tblCellMar>
          <w:left w:w="0" w:type="dxa"/>
          <w:right w:w="0" w:type="dxa"/>
        </w:tblCellMar>
        <w:tblLook w:val="04A0" w:firstRow="1" w:lastRow="0" w:firstColumn="1" w:lastColumn="0" w:noHBand="0" w:noVBand="1"/>
      </w:tblPr>
      <w:tblGrid>
        <w:gridCol w:w="1808"/>
        <w:gridCol w:w="1462"/>
        <w:gridCol w:w="2336"/>
        <w:gridCol w:w="3173"/>
        <w:gridCol w:w="1707"/>
      </w:tblGrid>
      <w:tr w:rsidR="00A563A4" w:rsidRPr="00F7260D" w14:paraId="52317C04" w14:textId="77777777" w:rsidTr="00A563A4">
        <w:trPr>
          <w:trHeight w:val="667"/>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FF9933"/>
          </w:tcPr>
          <w:p w14:paraId="1D07E038" w14:textId="77777777" w:rsidR="00A563A4" w:rsidRPr="00F7260D" w:rsidRDefault="00A563A4" w:rsidP="00A563A4">
            <w:pPr>
              <w:spacing w:after="0"/>
              <w:jc w:val="center"/>
              <w:rPr>
                <w:rFonts w:ascii="Arial" w:eastAsia="Times New Roman" w:hAnsi="Arial" w:cs="Arial"/>
                <w:sz w:val="36"/>
                <w:szCs w:val="36"/>
                <w:lang w:eastAsia="fr-FR"/>
              </w:rPr>
            </w:pPr>
            <w:r>
              <w:rPr>
                <w:rFonts w:ascii="Calibri" w:eastAsia="Times New Roman" w:hAnsi="Calibri" w:cs="Calibri"/>
                <w:b/>
                <w:bCs/>
                <w:color w:val="FFFFFF" w:themeColor="light1"/>
                <w:kern w:val="24"/>
                <w:sz w:val="36"/>
                <w:szCs w:val="36"/>
                <w:lang w:eastAsia="fr-FR"/>
              </w:rPr>
              <w:lastRenderedPageBreak/>
              <w:t>Module C3</w:t>
            </w:r>
            <w:r w:rsidRPr="00F7260D">
              <w:rPr>
                <w:rFonts w:ascii="Calibri" w:eastAsia="Times New Roman" w:hAnsi="Calibri" w:cs="Calibri"/>
                <w:b/>
                <w:bCs/>
                <w:color w:val="FFFFFF" w:themeColor="light1"/>
                <w:kern w:val="24"/>
                <w:sz w:val="36"/>
                <w:szCs w:val="36"/>
                <w:lang w:eastAsia="fr-FR"/>
              </w:rPr>
              <w:t xml:space="preserve"> - Les </w:t>
            </w:r>
            <w:r>
              <w:rPr>
                <w:rFonts w:ascii="Calibri" w:eastAsia="Times New Roman" w:hAnsi="Calibri" w:cs="Calibri"/>
                <w:b/>
                <w:bCs/>
                <w:color w:val="FFFFFF" w:themeColor="light1"/>
                <w:kern w:val="24"/>
                <w:sz w:val="36"/>
                <w:szCs w:val="36"/>
                <w:lang w:eastAsia="fr-FR"/>
              </w:rPr>
              <w:t>acteurs de prévention - 2 heures</w:t>
            </w:r>
          </w:p>
        </w:tc>
      </w:tr>
      <w:tr w:rsidR="00A563A4" w:rsidRPr="003B71D9" w14:paraId="10D79FC3" w14:textId="77777777" w:rsidTr="00A563A4">
        <w:trPr>
          <w:trHeight w:val="381"/>
        </w:trPr>
        <w:tc>
          <w:tcPr>
            <w:tcW w:w="862"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tcPr>
          <w:p w14:paraId="4F6F7DB8" w14:textId="77777777" w:rsidR="00A563A4" w:rsidRPr="003B71D9" w:rsidRDefault="00A563A4" w:rsidP="00A563A4">
            <w:pPr>
              <w:spacing w:after="0" w:line="333" w:lineRule="atLeast"/>
              <w:jc w:val="center"/>
              <w:rPr>
                <w:rFonts w:ascii="Arial" w:eastAsia="Times New Roman" w:hAnsi="Arial" w:cs="Arial"/>
                <w:sz w:val="20"/>
                <w:szCs w:val="20"/>
                <w:lang w:eastAsia="fr-FR"/>
              </w:rPr>
            </w:pPr>
            <w:r w:rsidRPr="003B71D9">
              <w:rPr>
                <w:rFonts w:ascii="Calibri" w:eastAsia="Calibri" w:hAnsi="Calibri" w:cs="Calibri"/>
                <w:b/>
                <w:bCs/>
                <w:color w:val="000000" w:themeColor="dark1"/>
                <w:kern w:val="24"/>
                <w:sz w:val="20"/>
                <w:szCs w:val="20"/>
                <w:lang w:eastAsia="fr-FR"/>
              </w:rPr>
              <w:t>Objectifs ciblés</w:t>
            </w:r>
          </w:p>
        </w:tc>
        <w:tc>
          <w:tcPr>
            <w:tcW w:w="697" w:type="pct"/>
            <w:tcBorders>
              <w:top w:val="single" w:sz="24" w:space="0" w:color="FFFFFF"/>
              <w:left w:val="single" w:sz="8" w:space="0" w:color="FFFFFF"/>
              <w:bottom w:val="single" w:sz="24" w:space="0" w:color="FFFFFF"/>
              <w:right w:val="single" w:sz="4" w:space="0" w:color="FF0000"/>
            </w:tcBorders>
            <w:shd w:val="clear" w:color="auto" w:fill="F2F2F2" w:themeFill="background1" w:themeFillShade="F2"/>
            <w:tcMar>
              <w:top w:w="15" w:type="dxa"/>
              <w:left w:w="108" w:type="dxa"/>
              <w:bottom w:w="0" w:type="dxa"/>
              <w:right w:w="108" w:type="dxa"/>
            </w:tcMar>
          </w:tcPr>
          <w:p w14:paraId="0336D4A3" w14:textId="77777777" w:rsidR="00A563A4" w:rsidRPr="003B71D9" w:rsidRDefault="00A563A4" w:rsidP="00A563A4">
            <w:pPr>
              <w:spacing w:after="0" w:line="333" w:lineRule="atLeast"/>
              <w:jc w:val="center"/>
              <w:rPr>
                <w:rFonts w:ascii="Arial" w:eastAsia="Times New Roman" w:hAnsi="Arial" w:cs="Arial"/>
                <w:sz w:val="20"/>
                <w:szCs w:val="20"/>
                <w:lang w:eastAsia="fr-FR"/>
              </w:rPr>
            </w:pPr>
            <w:r w:rsidRPr="003B71D9">
              <w:rPr>
                <w:rFonts w:ascii="Calibri" w:eastAsia="Calibri" w:hAnsi="Calibri" w:cs="Calibri"/>
                <w:b/>
                <w:bCs/>
                <w:color w:val="000000" w:themeColor="dark1"/>
                <w:kern w:val="24"/>
                <w:sz w:val="20"/>
                <w:szCs w:val="20"/>
                <w:lang w:eastAsia="fr-FR"/>
              </w:rPr>
              <w:t>Notions clés</w:t>
            </w:r>
          </w:p>
        </w:tc>
        <w:tc>
          <w:tcPr>
            <w:tcW w:w="1114"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69882E0E" w14:textId="77777777" w:rsidR="00A563A4" w:rsidRPr="003B71D9" w:rsidRDefault="00A563A4" w:rsidP="00A563A4">
            <w:pPr>
              <w:spacing w:after="0"/>
              <w:jc w:val="center"/>
              <w:rPr>
                <w:rFonts w:ascii="Calibri" w:eastAsia="Calibri" w:hAnsi="Calibri" w:cs="Times New Roman"/>
                <w:color w:val="FFFFFF" w:themeColor="background1"/>
                <w:kern w:val="24"/>
                <w:sz w:val="20"/>
                <w:szCs w:val="20"/>
                <w:lang w:eastAsia="fr-FR"/>
              </w:rPr>
            </w:pPr>
            <w:r w:rsidRPr="003B71D9">
              <w:rPr>
                <w:rFonts w:ascii="Calibri" w:eastAsia="Calibri" w:hAnsi="Calibri" w:cs="Times New Roman"/>
                <w:b/>
                <w:bCs/>
                <w:color w:val="000000" w:themeColor="dark1"/>
                <w:kern w:val="24"/>
                <w:sz w:val="20"/>
                <w:szCs w:val="20"/>
                <w:lang w:eastAsia="fr-FR"/>
              </w:rPr>
              <w:t>Contenus utiles pour comprendre les notions clés et atteindre les objectifs ciblés</w:t>
            </w:r>
          </w:p>
        </w:tc>
        <w:tc>
          <w:tcPr>
            <w:tcW w:w="1513" w:type="pct"/>
            <w:tcBorders>
              <w:top w:val="single" w:sz="24" w:space="0" w:color="FFFFFF"/>
              <w:left w:val="single" w:sz="4" w:space="0" w:color="FF0000"/>
              <w:bottom w:val="single" w:sz="24" w:space="0" w:color="FFFFFF"/>
              <w:right w:val="single" w:sz="4" w:space="0" w:color="FF0000"/>
            </w:tcBorders>
            <w:shd w:val="clear" w:color="auto" w:fill="F2F2F2" w:themeFill="background1" w:themeFillShade="F2"/>
          </w:tcPr>
          <w:p w14:paraId="285BBBD0" w14:textId="77777777" w:rsidR="00A563A4" w:rsidRPr="003B71D9" w:rsidRDefault="00A563A4" w:rsidP="00A563A4">
            <w:pPr>
              <w:spacing w:after="0" w:line="333" w:lineRule="atLeast"/>
              <w:jc w:val="center"/>
              <w:rPr>
                <w:rFonts w:ascii="Arial" w:eastAsia="Times New Roman" w:hAnsi="Arial" w:cs="Arial"/>
                <w:sz w:val="20"/>
                <w:szCs w:val="20"/>
                <w:lang w:eastAsia="fr-FR"/>
              </w:rPr>
            </w:pPr>
            <w:r w:rsidRPr="003B71D9">
              <w:rPr>
                <w:rFonts w:ascii="Calibri" w:eastAsia="Calibri" w:hAnsi="Calibri" w:cs="Times New Roman"/>
                <w:b/>
                <w:bCs/>
                <w:color w:val="000000" w:themeColor="dark1"/>
                <w:kern w:val="24"/>
                <w:sz w:val="20"/>
                <w:szCs w:val="20"/>
                <w:lang w:eastAsia="fr-FR"/>
              </w:rPr>
              <w:t>Propositions d’activités</w:t>
            </w:r>
          </w:p>
        </w:tc>
        <w:tc>
          <w:tcPr>
            <w:tcW w:w="813"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tcPr>
          <w:p w14:paraId="6240D42E" w14:textId="77777777" w:rsidR="004A29CE" w:rsidRDefault="004A29CE" w:rsidP="004A29CE">
            <w:pPr>
              <w:spacing w:after="0" w:line="333" w:lineRule="atLeast"/>
              <w:jc w:val="center"/>
              <w:rPr>
                <w:rFonts w:eastAsia="Calibri" w:cs="Times New Roman"/>
                <w:b/>
                <w:bCs/>
                <w:color w:val="000000" w:themeColor="dark1"/>
                <w:kern w:val="24"/>
                <w:sz w:val="18"/>
                <w:szCs w:val="18"/>
                <w:lang w:eastAsia="fr-FR"/>
              </w:rPr>
            </w:pPr>
            <w:r>
              <w:rPr>
                <w:rFonts w:eastAsia="Calibri" w:cs="Times New Roman"/>
                <w:b/>
                <w:bCs/>
                <w:color w:val="000000" w:themeColor="dark1"/>
                <w:kern w:val="24"/>
                <w:sz w:val="18"/>
                <w:szCs w:val="18"/>
                <w:lang w:eastAsia="fr-FR"/>
              </w:rPr>
              <w:t>Proposition de</w:t>
            </w:r>
          </w:p>
          <w:p w14:paraId="6C18DCB3" w14:textId="77777777" w:rsidR="00A563A4" w:rsidRPr="003B71D9" w:rsidRDefault="004A29CE" w:rsidP="004A29CE">
            <w:pPr>
              <w:spacing w:after="0" w:line="333" w:lineRule="atLeast"/>
              <w:jc w:val="center"/>
              <w:rPr>
                <w:rFonts w:ascii="Arial" w:eastAsia="Times New Roman" w:hAnsi="Arial" w:cs="Arial"/>
                <w:sz w:val="20"/>
                <w:szCs w:val="20"/>
                <w:lang w:eastAsia="fr-FR"/>
              </w:rPr>
            </w:pPr>
            <w:r w:rsidRPr="000F25DB">
              <w:rPr>
                <w:rFonts w:eastAsia="Calibri" w:cs="Times New Roman"/>
                <w:b/>
                <w:bCs/>
                <w:color w:val="000000" w:themeColor="dark1"/>
                <w:kern w:val="24"/>
                <w:sz w:val="18"/>
                <w:szCs w:val="18"/>
                <w:lang w:eastAsia="fr-FR"/>
              </w:rPr>
              <w:t>Compétences évalu</w:t>
            </w:r>
            <w:r>
              <w:rPr>
                <w:rFonts w:eastAsia="Calibri" w:cs="Times New Roman"/>
                <w:b/>
                <w:bCs/>
                <w:color w:val="000000" w:themeColor="dark1"/>
                <w:kern w:val="24"/>
                <w:sz w:val="18"/>
                <w:szCs w:val="18"/>
                <w:lang w:eastAsia="fr-FR"/>
              </w:rPr>
              <w:t>ables</w:t>
            </w:r>
          </w:p>
        </w:tc>
      </w:tr>
      <w:tr w:rsidR="00A563A4" w:rsidRPr="00AD5A64" w14:paraId="616F8A99" w14:textId="77777777" w:rsidTr="00A563A4">
        <w:trPr>
          <w:trHeight w:val="381"/>
        </w:trPr>
        <w:tc>
          <w:tcPr>
            <w:tcW w:w="862" w:type="pct"/>
            <w:tcBorders>
              <w:top w:val="single" w:sz="24" w:space="0" w:color="FFFFFF"/>
              <w:left w:val="single" w:sz="8" w:space="0" w:color="FFFFFF"/>
              <w:bottom w:val="single" w:sz="8" w:space="0" w:color="FFFFFF"/>
              <w:right w:val="single" w:sz="8" w:space="0" w:color="FFFFFF"/>
            </w:tcBorders>
            <w:shd w:val="clear" w:color="auto" w:fill="FFF0C1"/>
            <w:tcMar>
              <w:top w:w="15" w:type="dxa"/>
              <w:left w:w="108" w:type="dxa"/>
              <w:bottom w:w="0" w:type="dxa"/>
              <w:right w:w="108" w:type="dxa"/>
            </w:tcMar>
            <w:vAlign w:val="center"/>
          </w:tcPr>
          <w:p w14:paraId="3B18C27F" w14:textId="77777777" w:rsidR="00A563A4" w:rsidRPr="003B71D9" w:rsidRDefault="00A563A4" w:rsidP="00A563A4">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Identifier</w:t>
            </w:r>
            <w:r w:rsidRPr="003B71D9">
              <w:rPr>
                <w:rFonts w:asciiTheme="minorHAnsi" w:eastAsiaTheme="minorEastAsia" w:hAnsi="Calibri" w:cstheme="minorBidi"/>
                <w:color w:val="000000" w:themeColor="dark1"/>
                <w:kern w:val="24"/>
                <w:sz w:val="20"/>
                <w:szCs w:val="20"/>
              </w:rPr>
              <w:t xml:space="preserve"> les rôles des acteurs internes de prévention. </w:t>
            </w:r>
          </w:p>
        </w:tc>
        <w:tc>
          <w:tcPr>
            <w:tcW w:w="697" w:type="pct"/>
            <w:tcBorders>
              <w:top w:val="single" w:sz="24" w:space="0" w:color="FFFFFF"/>
              <w:left w:val="single" w:sz="8" w:space="0" w:color="FFFFFF"/>
              <w:bottom w:val="single" w:sz="8" w:space="0" w:color="FFFFFF"/>
              <w:right w:val="single" w:sz="4" w:space="0" w:color="FF0000"/>
            </w:tcBorders>
            <w:shd w:val="clear" w:color="auto" w:fill="FFF0C1"/>
            <w:tcMar>
              <w:top w:w="15" w:type="dxa"/>
              <w:left w:w="108" w:type="dxa"/>
              <w:bottom w:w="0" w:type="dxa"/>
              <w:right w:w="108" w:type="dxa"/>
            </w:tcMar>
            <w:vAlign w:val="center"/>
          </w:tcPr>
          <w:p w14:paraId="3FEA66FE"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.Comité social et économique </w:t>
            </w:r>
          </w:p>
          <w:p w14:paraId="1E7DE47C"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.Salarié compétent </w:t>
            </w:r>
          </w:p>
          <w:p w14:paraId="5EB32417"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.Sauveteur secouriste du travail </w:t>
            </w:r>
          </w:p>
          <w:p w14:paraId="197C654B"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.Service de santé au travail </w:t>
            </w:r>
          </w:p>
        </w:tc>
        <w:tc>
          <w:tcPr>
            <w:tcW w:w="1114" w:type="pct"/>
            <w:tcBorders>
              <w:top w:val="single" w:sz="4" w:space="0" w:color="FF0000"/>
              <w:left w:val="single" w:sz="4" w:space="0" w:color="FF0000"/>
              <w:bottom w:val="single" w:sz="4" w:space="0" w:color="FF0000"/>
              <w:right w:val="single" w:sz="4" w:space="0" w:color="FF0000"/>
            </w:tcBorders>
            <w:shd w:val="clear" w:color="auto" w:fill="FFF0C1"/>
            <w:vAlign w:val="center"/>
          </w:tcPr>
          <w:p w14:paraId="5446A70A" w14:textId="77777777" w:rsidR="00A563A4" w:rsidRPr="003B71D9" w:rsidRDefault="00A563A4" w:rsidP="00A563A4">
            <w:pPr>
              <w:pStyle w:val="Pa5"/>
              <w:rPr>
                <w:rFonts w:ascii="Calibri" w:hAnsi="Calibri" w:cs="Calibri"/>
                <w:color w:val="000000"/>
                <w:sz w:val="18"/>
                <w:szCs w:val="18"/>
              </w:rPr>
            </w:pPr>
            <w:r w:rsidRPr="003B71D9">
              <w:rPr>
                <w:rStyle w:val="A4"/>
                <w:rFonts w:ascii="Calibri" w:hAnsi="Calibri" w:cs="Calibri"/>
                <w:sz w:val="18"/>
                <w:szCs w:val="18"/>
              </w:rPr>
              <w:t xml:space="preserve">• </w:t>
            </w:r>
            <w:r w:rsidRPr="003B71D9">
              <w:rPr>
                <w:rFonts w:ascii="Calibri" w:hAnsi="Calibri" w:cs="Calibri"/>
                <w:color w:val="000000"/>
                <w:sz w:val="18"/>
                <w:szCs w:val="18"/>
              </w:rPr>
              <w:t xml:space="preserve">Les différents acteurs internes de prévention dans l’entreprise et leurs missions. </w:t>
            </w:r>
          </w:p>
        </w:tc>
        <w:tc>
          <w:tcPr>
            <w:tcW w:w="1513" w:type="pct"/>
            <w:tcBorders>
              <w:top w:val="single" w:sz="24" w:space="0" w:color="FFFFFF"/>
              <w:left w:val="single" w:sz="4" w:space="0" w:color="FF0000"/>
              <w:bottom w:val="single" w:sz="8" w:space="0" w:color="FFFFFF"/>
              <w:right w:val="single" w:sz="4" w:space="0" w:color="FF0000"/>
            </w:tcBorders>
            <w:shd w:val="clear" w:color="auto" w:fill="FFF0C1"/>
            <w:vAlign w:val="center"/>
          </w:tcPr>
          <w:p w14:paraId="35831EB3"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Mise en relation d’articles du Code du travail (exemple : L.2311-1 et suivants, R. 4623-37 à R. 4623-39) et de situations professionnelles afin d’identifier les missions des acteurs et du Comité social et économique (CSE) dans le milieu professionnel. </w:t>
            </w:r>
          </w:p>
          <w:p w14:paraId="023D7A5E"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Schématisation des interactions possibles entre les différents acteurs et les instances de l’entreprise à partir de situations et/ou de témoignages. </w:t>
            </w:r>
          </w:p>
          <w:p w14:paraId="0B8C2A9D"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de comptes rendus de réunions du CSE. </w:t>
            </w:r>
          </w:p>
          <w:p w14:paraId="1B4B80F0"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Jeu de rôle sur le thème du CSE. </w:t>
            </w:r>
          </w:p>
        </w:tc>
        <w:tc>
          <w:tcPr>
            <w:tcW w:w="813" w:type="pct"/>
            <w:tcBorders>
              <w:top w:val="single" w:sz="24" w:space="0" w:color="FFFFFF"/>
              <w:left w:val="single" w:sz="4" w:space="0" w:color="FF0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3A9E2EA0" w14:textId="77777777" w:rsidR="00A563A4" w:rsidRPr="00AD5A64" w:rsidRDefault="00EA7C17" w:rsidP="00A563A4">
            <w:pPr>
              <w:pStyle w:val="NormalWeb"/>
              <w:spacing w:before="0" w:beforeAutospacing="0" w:after="0" w:afterAutospacing="0"/>
              <w:rPr>
                <w:rFonts w:ascii="Arial" w:hAnsi="Arial" w:cs="Arial"/>
                <w:sz w:val="22"/>
                <w:szCs w:val="22"/>
              </w:rPr>
            </w:pPr>
            <w:r w:rsidRPr="005C6D51">
              <w:rPr>
                <w:rFonts w:asciiTheme="minorHAnsi" w:eastAsia="Calibri" w:hAnsiTheme="minorHAnsi" w:cstheme="minorHAnsi"/>
                <w:b/>
                <w:bCs/>
                <w:color w:val="000000" w:themeColor="dark1"/>
                <w:kern w:val="24"/>
                <w:sz w:val="18"/>
                <w:szCs w:val="18"/>
              </w:rPr>
              <w:t>•Traiter une information</w:t>
            </w:r>
          </w:p>
        </w:tc>
      </w:tr>
      <w:tr w:rsidR="00A563A4" w:rsidRPr="00AD5A64" w14:paraId="10E50A77" w14:textId="77777777" w:rsidTr="00A563A4">
        <w:trPr>
          <w:trHeight w:val="381"/>
        </w:trPr>
        <w:tc>
          <w:tcPr>
            <w:tcW w:w="862"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0F250945" w14:textId="77777777" w:rsidR="00A563A4" w:rsidRPr="003B71D9" w:rsidRDefault="00A563A4" w:rsidP="00A563A4">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Identifier</w:t>
            </w:r>
            <w:r w:rsidRPr="003B71D9">
              <w:rPr>
                <w:rFonts w:asciiTheme="minorHAnsi" w:eastAsiaTheme="minorEastAsia" w:hAnsi="Calibri" w:cstheme="minorBidi"/>
                <w:color w:val="000000" w:themeColor="dark1"/>
                <w:kern w:val="24"/>
                <w:sz w:val="20"/>
                <w:szCs w:val="20"/>
              </w:rPr>
              <w:t xml:space="preserve"> les missions des organismes de prévention externes à l’entreprise,</w:t>
            </w:r>
          </w:p>
        </w:tc>
        <w:tc>
          <w:tcPr>
            <w:tcW w:w="697" w:type="pct"/>
            <w:tcBorders>
              <w:top w:val="single" w:sz="24" w:space="0" w:color="FFFFFF"/>
              <w:left w:val="single" w:sz="8" w:space="0" w:color="FFFFFF"/>
              <w:bottom w:val="single" w:sz="8" w:space="0" w:color="FFFFFF"/>
              <w:right w:val="single" w:sz="4" w:space="0" w:color="FF0000"/>
            </w:tcBorders>
            <w:shd w:val="clear" w:color="auto" w:fill="F2F2F2" w:themeFill="background1" w:themeFillShade="F2"/>
            <w:tcMar>
              <w:top w:w="15" w:type="dxa"/>
              <w:left w:w="108" w:type="dxa"/>
              <w:bottom w:w="0" w:type="dxa"/>
              <w:right w:w="108" w:type="dxa"/>
            </w:tcMar>
            <w:vAlign w:val="center"/>
          </w:tcPr>
          <w:p w14:paraId="1AE14EF2"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.Inspection du travail </w:t>
            </w:r>
          </w:p>
          <w:p w14:paraId="509E5A34"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.CARSAT (caisse d’assurance retraite et de la santé au travail) </w:t>
            </w:r>
          </w:p>
        </w:tc>
        <w:tc>
          <w:tcPr>
            <w:tcW w:w="1114"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65F750E2" w14:textId="77777777" w:rsidR="00A563A4" w:rsidRPr="003B71D9" w:rsidRDefault="00A563A4" w:rsidP="00A563A4">
            <w:pPr>
              <w:pStyle w:val="Pa5"/>
              <w:rPr>
                <w:rFonts w:ascii="Calibri" w:hAnsi="Calibri" w:cs="Calibri"/>
                <w:sz w:val="18"/>
                <w:szCs w:val="18"/>
              </w:rPr>
            </w:pPr>
            <w:r w:rsidRPr="003B71D9">
              <w:rPr>
                <w:rStyle w:val="A4"/>
                <w:rFonts w:ascii="Calibri" w:hAnsi="Calibri" w:cs="Calibri"/>
                <w:sz w:val="18"/>
                <w:szCs w:val="18"/>
              </w:rPr>
              <w:t xml:space="preserve">• </w:t>
            </w:r>
            <w:r w:rsidRPr="003B71D9">
              <w:rPr>
                <w:rFonts w:ascii="Calibri" w:hAnsi="Calibri" w:cs="Calibri"/>
                <w:color w:val="000000"/>
                <w:sz w:val="18"/>
                <w:szCs w:val="18"/>
              </w:rPr>
              <w:t xml:space="preserve">Les organismes de prévention externes à l’entreprise et leurs missions. </w:t>
            </w:r>
          </w:p>
          <w:p w14:paraId="5BE6DFB1" w14:textId="77777777" w:rsidR="00A563A4" w:rsidRPr="003B71D9" w:rsidRDefault="00A563A4" w:rsidP="00A563A4">
            <w:pPr>
              <w:pStyle w:val="Pa5"/>
              <w:rPr>
                <w:rFonts w:ascii="Calibri" w:hAnsi="Calibri" w:cs="Calibri"/>
                <w:color w:val="000000"/>
                <w:sz w:val="18"/>
                <w:szCs w:val="18"/>
              </w:rPr>
            </w:pPr>
          </w:p>
        </w:tc>
        <w:tc>
          <w:tcPr>
            <w:tcW w:w="1513" w:type="pct"/>
            <w:tcBorders>
              <w:top w:val="single" w:sz="24" w:space="0" w:color="FFFFFF"/>
              <w:left w:val="single" w:sz="4" w:space="0" w:color="FF0000"/>
              <w:bottom w:val="single" w:sz="8" w:space="0" w:color="FFFFFF"/>
              <w:right w:val="single" w:sz="4" w:space="0" w:color="FF0000"/>
            </w:tcBorders>
            <w:shd w:val="clear" w:color="auto" w:fill="F2F2F2" w:themeFill="background1" w:themeFillShade="F2"/>
            <w:vAlign w:val="center"/>
          </w:tcPr>
          <w:p w14:paraId="4320713A"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d’actions menées par les services de santé au travail au sein d’une entreprise (PFMP) pour identifier ses missions. </w:t>
            </w:r>
          </w:p>
          <w:p w14:paraId="4EA49570"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Exploitation d’articles issus du périodique «Travail et Sécurité» publié par l’INRS. </w:t>
            </w:r>
          </w:p>
          <w:p w14:paraId="1B05BB96"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Recherche et identification des missions de la CARSAT, des services de santé au travail interentreprises (SSTI) via leurs sites internet. </w:t>
            </w:r>
          </w:p>
          <w:p w14:paraId="45FA316C" w14:textId="77777777" w:rsidR="00A563A4" w:rsidRPr="003B71D9" w:rsidRDefault="00A563A4" w:rsidP="00A563A4">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Témoignages d’inspecteurs du travail sur des missions de prévention (Vidéo ANACT www.anact.fr).</w:t>
            </w:r>
          </w:p>
        </w:tc>
        <w:tc>
          <w:tcPr>
            <w:tcW w:w="813" w:type="pct"/>
            <w:tcBorders>
              <w:top w:val="single" w:sz="24" w:space="0" w:color="FFFFFF"/>
              <w:left w:val="single" w:sz="4" w:space="0" w:color="FF0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2A46E476" w14:textId="77777777" w:rsidR="00A563A4" w:rsidRDefault="00EA7C17" w:rsidP="00A563A4">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sidRPr="005C6D51">
              <w:rPr>
                <w:rFonts w:asciiTheme="minorHAnsi" w:eastAsia="Calibri" w:hAnsiTheme="minorHAnsi" w:cstheme="minorHAnsi"/>
                <w:b/>
                <w:bCs/>
                <w:color w:val="000000" w:themeColor="dark1"/>
                <w:kern w:val="24"/>
                <w:sz w:val="18"/>
                <w:szCs w:val="18"/>
              </w:rPr>
              <w:t>•Traiter une information</w:t>
            </w:r>
          </w:p>
          <w:p w14:paraId="7CB74FBE" w14:textId="77777777" w:rsidR="00EA7C17" w:rsidRDefault="00EA7C17" w:rsidP="00A563A4">
            <w:pPr>
              <w:pStyle w:val="NormalWeb"/>
              <w:spacing w:before="0" w:beforeAutospacing="0" w:after="0" w:afterAutospacing="0"/>
              <w:rPr>
                <w:rFonts w:asciiTheme="minorHAnsi" w:eastAsia="Calibri" w:hAnsiTheme="minorHAnsi" w:cstheme="minorHAnsi"/>
                <w:b/>
                <w:bCs/>
                <w:color w:val="000000" w:themeColor="dark1"/>
                <w:kern w:val="24"/>
                <w:sz w:val="18"/>
                <w:szCs w:val="18"/>
              </w:rPr>
            </w:pPr>
          </w:p>
          <w:p w14:paraId="1F7B13CD" w14:textId="77777777" w:rsidR="00EA7C17" w:rsidRDefault="00EA7C17" w:rsidP="00EA7C17">
            <w:pPr>
              <w:pStyle w:val="NormalWeb"/>
              <w:spacing w:before="0" w:beforeAutospacing="0" w:after="0" w:afterAutospacing="0" w:line="276" w:lineRule="auto"/>
              <w:rPr>
                <w:rFonts w:asciiTheme="minorHAnsi" w:hAnsiTheme="minorHAnsi" w:cstheme="minorHAnsi"/>
                <w:b/>
                <w:color w:val="000000" w:themeColor="text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4FB368FA" w14:textId="77777777" w:rsidR="00EA7C17" w:rsidRDefault="00EA7C17" w:rsidP="00A563A4">
            <w:pPr>
              <w:pStyle w:val="NormalWeb"/>
              <w:spacing w:before="0" w:beforeAutospacing="0" w:after="0" w:afterAutospacing="0"/>
              <w:rPr>
                <w:rFonts w:asciiTheme="minorHAnsi" w:eastAsia="Calibri" w:hAnsiTheme="minorHAnsi" w:cstheme="minorHAnsi"/>
                <w:b/>
                <w:bCs/>
                <w:color w:val="000000" w:themeColor="dark1"/>
                <w:kern w:val="24"/>
                <w:sz w:val="18"/>
                <w:szCs w:val="18"/>
              </w:rPr>
            </w:pPr>
          </w:p>
          <w:p w14:paraId="30CF1FEE"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1508B086" w14:textId="77777777" w:rsidR="00EA7C17" w:rsidRDefault="00EA7C17" w:rsidP="00A563A4">
            <w:pPr>
              <w:pStyle w:val="NormalWeb"/>
              <w:spacing w:before="0" w:beforeAutospacing="0" w:after="0" w:afterAutospacing="0"/>
              <w:rPr>
                <w:rFonts w:asciiTheme="minorHAnsi" w:eastAsia="Calibri" w:hAnsiTheme="minorHAnsi" w:cstheme="minorHAnsi"/>
                <w:b/>
                <w:bCs/>
                <w:color w:val="000000" w:themeColor="dark1"/>
                <w:kern w:val="24"/>
                <w:sz w:val="18"/>
                <w:szCs w:val="18"/>
              </w:rPr>
            </w:pPr>
          </w:p>
          <w:p w14:paraId="0968CDF7" w14:textId="77777777" w:rsidR="00EA7C17" w:rsidRDefault="00EA7C17" w:rsidP="00A563A4">
            <w:pPr>
              <w:pStyle w:val="NormalWeb"/>
              <w:spacing w:before="0" w:beforeAutospacing="0" w:after="0" w:afterAutospacing="0"/>
              <w:rPr>
                <w:rFonts w:asciiTheme="minorHAnsi" w:eastAsia="Calibri" w:hAnsiTheme="minorHAnsi" w:cstheme="minorHAnsi"/>
                <w:b/>
                <w:bCs/>
                <w:color w:val="000000" w:themeColor="dark1"/>
                <w:kern w:val="24"/>
                <w:sz w:val="18"/>
                <w:szCs w:val="18"/>
              </w:rPr>
            </w:pPr>
          </w:p>
          <w:p w14:paraId="14B22292" w14:textId="77777777" w:rsidR="00EA7C17" w:rsidRPr="00AD5A64" w:rsidRDefault="00EA7C17" w:rsidP="00A563A4">
            <w:pPr>
              <w:pStyle w:val="NormalWeb"/>
              <w:spacing w:before="0" w:beforeAutospacing="0" w:after="0" w:afterAutospacing="0"/>
              <w:rPr>
                <w:rFonts w:ascii="Arial" w:hAnsi="Arial" w:cs="Arial"/>
                <w:sz w:val="22"/>
                <w:szCs w:val="22"/>
              </w:rPr>
            </w:pPr>
          </w:p>
        </w:tc>
      </w:tr>
    </w:tbl>
    <w:p w14:paraId="3DCF3F63" w14:textId="77777777" w:rsidR="00A563A4" w:rsidRDefault="00A563A4" w:rsidP="00A563A4">
      <w:pPr>
        <w:jc w:val="center"/>
        <w:rPr>
          <w:sz w:val="24"/>
          <w:szCs w:val="24"/>
        </w:rPr>
      </w:pPr>
    </w:p>
    <w:p w14:paraId="52BF8FBB" w14:textId="77777777" w:rsidR="008732BE" w:rsidRDefault="008732BE" w:rsidP="00A563A4">
      <w:pPr>
        <w:jc w:val="center"/>
        <w:rPr>
          <w:sz w:val="24"/>
          <w:szCs w:val="24"/>
        </w:rPr>
      </w:pPr>
    </w:p>
    <w:p w14:paraId="19F9DFD0" w14:textId="77777777" w:rsidR="008732BE" w:rsidRDefault="008732BE">
      <w:pPr>
        <w:rPr>
          <w:sz w:val="24"/>
          <w:szCs w:val="24"/>
        </w:rPr>
      </w:pPr>
      <w:r>
        <w:rPr>
          <w:sz w:val="24"/>
          <w:szCs w:val="24"/>
        </w:rPr>
        <w:br w:type="page"/>
      </w:r>
    </w:p>
    <w:tbl>
      <w:tblPr>
        <w:tblW w:w="5000" w:type="pct"/>
        <w:tblCellMar>
          <w:left w:w="0" w:type="dxa"/>
          <w:right w:w="0" w:type="dxa"/>
        </w:tblCellMar>
        <w:tblLook w:val="04A0" w:firstRow="1" w:lastRow="0" w:firstColumn="1" w:lastColumn="0" w:noHBand="0" w:noVBand="1"/>
      </w:tblPr>
      <w:tblGrid>
        <w:gridCol w:w="1789"/>
        <w:gridCol w:w="1330"/>
        <w:gridCol w:w="2533"/>
        <w:gridCol w:w="3150"/>
        <w:gridCol w:w="1684"/>
      </w:tblGrid>
      <w:tr w:rsidR="008732BE" w:rsidRPr="00D46456" w14:paraId="3F2D314F" w14:textId="77777777" w:rsidTr="00FA3156">
        <w:trPr>
          <w:trHeight w:val="667"/>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FF9933"/>
          </w:tcPr>
          <w:p w14:paraId="220BF11A" w14:textId="77777777" w:rsidR="008732BE" w:rsidRPr="00D46456" w:rsidRDefault="008732BE" w:rsidP="00FA3156">
            <w:pPr>
              <w:spacing w:after="0"/>
              <w:jc w:val="center"/>
              <w:rPr>
                <w:rFonts w:ascii="Arial" w:eastAsia="Times New Roman" w:hAnsi="Arial" w:cs="Arial"/>
                <w:sz w:val="36"/>
                <w:szCs w:val="36"/>
                <w:lang w:eastAsia="fr-FR"/>
              </w:rPr>
            </w:pPr>
            <w:r>
              <w:rPr>
                <w:rFonts w:ascii="Calibri" w:eastAsia="Times New Roman" w:hAnsi="Calibri" w:cs="Calibri"/>
                <w:b/>
                <w:bCs/>
                <w:color w:val="FFFFFF" w:themeColor="light1"/>
                <w:kern w:val="24"/>
                <w:sz w:val="36"/>
                <w:szCs w:val="36"/>
                <w:lang w:eastAsia="fr-FR"/>
              </w:rPr>
              <w:lastRenderedPageBreak/>
              <w:t>Module C4</w:t>
            </w:r>
            <w:r w:rsidRPr="00D46456">
              <w:rPr>
                <w:rFonts w:ascii="Calibri" w:eastAsia="Times New Roman" w:hAnsi="Calibri" w:cs="Calibri"/>
                <w:b/>
                <w:bCs/>
                <w:color w:val="FFFFFF" w:themeColor="light1"/>
                <w:kern w:val="24"/>
                <w:sz w:val="36"/>
                <w:szCs w:val="36"/>
                <w:lang w:eastAsia="fr-FR"/>
              </w:rPr>
              <w:t> </w:t>
            </w:r>
            <w:r w:rsidRPr="00D46456">
              <w:rPr>
                <w:rFonts w:ascii="Calibri" w:eastAsia="Times New Roman" w:hAnsi="Calibri" w:cs="Calibri"/>
                <w:b/>
                <w:bCs/>
                <w:color w:val="FFFFFF" w:themeColor="light1"/>
                <w:kern w:val="24"/>
                <w:sz w:val="24"/>
                <w:szCs w:val="24"/>
                <w:lang w:eastAsia="fr-FR"/>
              </w:rPr>
              <w:t xml:space="preserve"> </w:t>
            </w:r>
            <w:r>
              <w:rPr>
                <w:rFonts w:ascii="Calibri" w:eastAsia="Times New Roman" w:hAnsi="Calibri" w:cs="Calibri"/>
                <w:b/>
                <w:bCs/>
                <w:color w:val="FFFFFF" w:themeColor="light1"/>
                <w:kern w:val="24"/>
                <w:sz w:val="24"/>
                <w:szCs w:val="24"/>
                <w:lang w:eastAsia="fr-FR"/>
              </w:rPr>
              <w:t xml:space="preserve">- </w:t>
            </w:r>
            <w:r>
              <w:rPr>
                <w:rFonts w:ascii="Calibri" w:eastAsia="Times New Roman" w:hAnsi="Calibri" w:cs="Calibri"/>
                <w:b/>
                <w:bCs/>
                <w:color w:val="FFFFFF" w:themeColor="light1"/>
                <w:kern w:val="24"/>
                <w:sz w:val="36"/>
                <w:szCs w:val="36"/>
                <w:lang w:eastAsia="fr-FR"/>
              </w:rPr>
              <w:t>L’assistance et le secours en milieu  professionnel – 2 heures</w:t>
            </w:r>
          </w:p>
        </w:tc>
      </w:tr>
      <w:tr w:rsidR="008732BE" w:rsidRPr="003B71D9" w14:paraId="4AA6CA14" w14:textId="77777777" w:rsidTr="004A29CE">
        <w:trPr>
          <w:trHeight w:val="381"/>
        </w:trPr>
        <w:tc>
          <w:tcPr>
            <w:tcW w:w="853"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tcPr>
          <w:p w14:paraId="43C98CC0" w14:textId="77777777" w:rsidR="008732BE" w:rsidRPr="003B71D9" w:rsidRDefault="008732BE" w:rsidP="00FA3156">
            <w:pPr>
              <w:spacing w:after="0" w:line="333" w:lineRule="atLeast"/>
              <w:jc w:val="center"/>
              <w:rPr>
                <w:rFonts w:ascii="Arial" w:eastAsia="Times New Roman" w:hAnsi="Arial" w:cs="Arial"/>
                <w:sz w:val="20"/>
                <w:szCs w:val="20"/>
                <w:lang w:eastAsia="fr-FR"/>
              </w:rPr>
            </w:pPr>
            <w:r w:rsidRPr="003B71D9">
              <w:rPr>
                <w:rFonts w:ascii="Calibri" w:eastAsia="Calibri" w:hAnsi="Calibri" w:cs="Calibri"/>
                <w:b/>
                <w:bCs/>
                <w:color w:val="000000" w:themeColor="dark1"/>
                <w:kern w:val="24"/>
                <w:sz w:val="20"/>
                <w:szCs w:val="20"/>
                <w:lang w:eastAsia="fr-FR"/>
              </w:rPr>
              <w:t>Objectifs ciblés</w:t>
            </w:r>
          </w:p>
        </w:tc>
        <w:tc>
          <w:tcPr>
            <w:tcW w:w="634" w:type="pct"/>
            <w:tcBorders>
              <w:top w:val="single" w:sz="24" w:space="0" w:color="FFFFFF"/>
              <w:left w:val="single" w:sz="8" w:space="0" w:color="FFFFFF"/>
              <w:bottom w:val="single" w:sz="24" w:space="0" w:color="FFFFFF"/>
              <w:right w:val="single" w:sz="4" w:space="0" w:color="FF0000"/>
            </w:tcBorders>
            <w:shd w:val="clear" w:color="auto" w:fill="F2F2F2" w:themeFill="background1" w:themeFillShade="F2"/>
            <w:tcMar>
              <w:top w:w="15" w:type="dxa"/>
              <w:left w:w="108" w:type="dxa"/>
              <w:bottom w:w="0" w:type="dxa"/>
              <w:right w:w="108" w:type="dxa"/>
            </w:tcMar>
          </w:tcPr>
          <w:p w14:paraId="26296E8E" w14:textId="77777777" w:rsidR="008732BE" w:rsidRPr="003B71D9" w:rsidRDefault="008732BE" w:rsidP="00FA3156">
            <w:pPr>
              <w:spacing w:after="0" w:line="333" w:lineRule="atLeast"/>
              <w:jc w:val="center"/>
              <w:rPr>
                <w:rFonts w:ascii="Arial" w:eastAsia="Times New Roman" w:hAnsi="Arial" w:cs="Arial"/>
                <w:sz w:val="20"/>
                <w:szCs w:val="20"/>
                <w:lang w:eastAsia="fr-FR"/>
              </w:rPr>
            </w:pPr>
            <w:r w:rsidRPr="003B71D9">
              <w:rPr>
                <w:rFonts w:ascii="Calibri" w:eastAsia="Calibri" w:hAnsi="Calibri" w:cs="Calibri"/>
                <w:b/>
                <w:bCs/>
                <w:color w:val="000000" w:themeColor="dark1"/>
                <w:kern w:val="24"/>
                <w:sz w:val="20"/>
                <w:szCs w:val="20"/>
                <w:lang w:eastAsia="fr-FR"/>
              </w:rPr>
              <w:t>Notions clés</w:t>
            </w:r>
          </w:p>
        </w:tc>
        <w:tc>
          <w:tcPr>
            <w:tcW w:w="1208"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1E82F808" w14:textId="77777777" w:rsidR="008732BE" w:rsidRPr="003B71D9" w:rsidRDefault="008732BE" w:rsidP="00FA3156">
            <w:pPr>
              <w:spacing w:after="0"/>
              <w:jc w:val="center"/>
              <w:rPr>
                <w:rFonts w:ascii="Calibri" w:eastAsia="Calibri" w:hAnsi="Calibri" w:cs="Times New Roman"/>
                <w:color w:val="FFFFFF" w:themeColor="background1"/>
                <w:kern w:val="24"/>
                <w:sz w:val="20"/>
                <w:szCs w:val="20"/>
                <w:lang w:eastAsia="fr-FR"/>
              </w:rPr>
            </w:pPr>
            <w:r w:rsidRPr="003B71D9">
              <w:rPr>
                <w:rFonts w:ascii="Calibri" w:eastAsia="Calibri" w:hAnsi="Calibri" w:cs="Times New Roman"/>
                <w:b/>
                <w:bCs/>
                <w:color w:val="000000" w:themeColor="dark1"/>
                <w:kern w:val="24"/>
                <w:sz w:val="20"/>
                <w:szCs w:val="20"/>
                <w:lang w:eastAsia="fr-FR"/>
              </w:rPr>
              <w:t>Contenus utiles pour comprendre les notions clés et atteindre les objectifs ciblés</w:t>
            </w:r>
          </w:p>
        </w:tc>
        <w:tc>
          <w:tcPr>
            <w:tcW w:w="1502" w:type="pct"/>
            <w:tcBorders>
              <w:top w:val="single" w:sz="24" w:space="0" w:color="FFFFFF"/>
              <w:left w:val="single" w:sz="4" w:space="0" w:color="FF0000"/>
              <w:bottom w:val="single" w:sz="24" w:space="0" w:color="FFFFFF"/>
              <w:right w:val="single" w:sz="4" w:space="0" w:color="FF0000"/>
            </w:tcBorders>
            <w:shd w:val="clear" w:color="auto" w:fill="F2F2F2" w:themeFill="background1" w:themeFillShade="F2"/>
          </w:tcPr>
          <w:p w14:paraId="21721876" w14:textId="77777777" w:rsidR="008732BE" w:rsidRPr="003B71D9" w:rsidRDefault="008732BE" w:rsidP="00FA3156">
            <w:pPr>
              <w:spacing w:after="0" w:line="333" w:lineRule="atLeast"/>
              <w:jc w:val="center"/>
              <w:rPr>
                <w:rFonts w:ascii="Arial" w:eastAsia="Times New Roman" w:hAnsi="Arial" w:cs="Arial"/>
                <w:sz w:val="20"/>
                <w:szCs w:val="20"/>
                <w:lang w:eastAsia="fr-FR"/>
              </w:rPr>
            </w:pPr>
            <w:r w:rsidRPr="003B71D9">
              <w:rPr>
                <w:rFonts w:ascii="Calibri" w:eastAsia="Calibri" w:hAnsi="Calibri" w:cs="Times New Roman"/>
                <w:b/>
                <w:bCs/>
                <w:color w:val="000000" w:themeColor="dark1"/>
                <w:kern w:val="24"/>
                <w:sz w:val="20"/>
                <w:szCs w:val="20"/>
                <w:lang w:eastAsia="fr-FR"/>
              </w:rPr>
              <w:t>Propositions d’activités</w:t>
            </w:r>
          </w:p>
        </w:tc>
        <w:tc>
          <w:tcPr>
            <w:tcW w:w="803"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tcPr>
          <w:p w14:paraId="31211A45" w14:textId="77777777" w:rsidR="004A29CE" w:rsidRDefault="004A29CE" w:rsidP="004A29CE">
            <w:pPr>
              <w:spacing w:after="0" w:line="333" w:lineRule="atLeast"/>
              <w:jc w:val="center"/>
              <w:rPr>
                <w:rFonts w:eastAsia="Calibri" w:cs="Times New Roman"/>
                <w:b/>
                <w:bCs/>
                <w:color w:val="000000" w:themeColor="dark1"/>
                <w:kern w:val="24"/>
                <w:sz w:val="18"/>
                <w:szCs w:val="18"/>
                <w:lang w:eastAsia="fr-FR"/>
              </w:rPr>
            </w:pPr>
            <w:r>
              <w:rPr>
                <w:rFonts w:eastAsia="Calibri" w:cs="Times New Roman"/>
                <w:b/>
                <w:bCs/>
                <w:color w:val="000000" w:themeColor="dark1"/>
                <w:kern w:val="24"/>
                <w:sz w:val="18"/>
                <w:szCs w:val="18"/>
                <w:lang w:eastAsia="fr-FR"/>
              </w:rPr>
              <w:t>Proposition de</w:t>
            </w:r>
          </w:p>
          <w:p w14:paraId="5DF993C5" w14:textId="77777777" w:rsidR="008732BE" w:rsidRPr="003B71D9" w:rsidRDefault="004A29CE" w:rsidP="004A29CE">
            <w:pPr>
              <w:spacing w:after="0" w:line="333" w:lineRule="atLeast"/>
              <w:jc w:val="center"/>
              <w:rPr>
                <w:rFonts w:ascii="Arial" w:eastAsia="Times New Roman" w:hAnsi="Arial" w:cs="Arial"/>
                <w:sz w:val="20"/>
                <w:szCs w:val="20"/>
                <w:lang w:eastAsia="fr-FR"/>
              </w:rPr>
            </w:pPr>
            <w:r w:rsidRPr="000F25DB">
              <w:rPr>
                <w:rFonts w:eastAsia="Calibri" w:cs="Times New Roman"/>
                <w:b/>
                <w:bCs/>
                <w:color w:val="000000" w:themeColor="dark1"/>
                <w:kern w:val="24"/>
                <w:sz w:val="18"/>
                <w:szCs w:val="18"/>
                <w:lang w:eastAsia="fr-FR"/>
              </w:rPr>
              <w:t>Compétences évalu</w:t>
            </w:r>
            <w:r>
              <w:rPr>
                <w:rFonts w:eastAsia="Calibri" w:cs="Times New Roman"/>
                <w:b/>
                <w:bCs/>
                <w:color w:val="000000" w:themeColor="dark1"/>
                <w:kern w:val="24"/>
                <w:sz w:val="18"/>
                <w:szCs w:val="18"/>
                <w:lang w:eastAsia="fr-FR"/>
              </w:rPr>
              <w:t>ables</w:t>
            </w:r>
          </w:p>
        </w:tc>
      </w:tr>
      <w:tr w:rsidR="008732BE" w:rsidRPr="00AD5A64" w14:paraId="3FFB664B" w14:textId="77777777" w:rsidTr="004A29CE">
        <w:trPr>
          <w:trHeight w:val="381"/>
        </w:trPr>
        <w:tc>
          <w:tcPr>
            <w:tcW w:w="853" w:type="pct"/>
            <w:tcBorders>
              <w:top w:val="single" w:sz="24" w:space="0" w:color="FFFFFF"/>
              <w:left w:val="single" w:sz="8" w:space="0" w:color="FFFFFF"/>
              <w:bottom w:val="single" w:sz="8" w:space="0" w:color="FFFFFF"/>
              <w:right w:val="single" w:sz="8" w:space="0" w:color="FFFFFF"/>
            </w:tcBorders>
            <w:shd w:val="clear" w:color="auto" w:fill="FFF0C1"/>
            <w:tcMar>
              <w:top w:w="15" w:type="dxa"/>
              <w:left w:w="108" w:type="dxa"/>
              <w:bottom w:w="0" w:type="dxa"/>
              <w:right w:w="108" w:type="dxa"/>
            </w:tcMar>
            <w:vAlign w:val="center"/>
          </w:tcPr>
          <w:p w14:paraId="7BA32F1D" w14:textId="77777777" w:rsidR="008732BE" w:rsidRPr="003B71D9" w:rsidRDefault="008732BE" w:rsidP="00FA3156">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Présenter</w:t>
            </w:r>
            <w:r w:rsidRPr="003B71D9">
              <w:rPr>
                <w:rFonts w:asciiTheme="minorHAnsi" w:eastAsiaTheme="minorEastAsia" w:hAnsi="Calibri" w:cstheme="minorBidi"/>
                <w:color w:val="000000" w:themeColor="dark1"/>
                <w:kern w:val="24"/>
                <w:sz w:val="20"/>
                <w:szCs w:val="20"/>
              </w:rPr>
              <w:t xml:space="preserve"> l’organisation des secours et des moyens d’alerte en milieu professionnel.</w:t>
            </w:r>
          </w:p>
        </w:tc>
        <w:tc>
          <w:tcPr>
            <w:tcW w:w="634" w:type="pct"/>
            <w:tcBorders>
              <w:top w:val="single" w:sz="24" w:space="0" w:color="FFFFFF"/>
              <w:left w:val="single" w:sz="8" w:space="0" w:color="FFFFFF"/>
              <w:bottom w:val="single" w:sz="8" w:space="0" w:color="FFFFFF"/>
              <w:right w:val="single" w:sz="4" w:space="0" w:color="FF0000"/>
            </w:tcBorders>
            <w:shd w:val="clear" w:color="auto" w:fill="FFF0C1"/>
            <w:tcMar>
              <w:top w:w="15" w:type="dxa"/>
              <w:left w:w="108" w:type="dxa"/>
              <w:bottom w:w="0" w:type="dxa"/>
              <w:right w:w="108" w:type="dxa"/>
            </w:tcMar>
            <w:vAlign w:val="center"/>
          </w:tcPr>
          <w:p w14:paraId="3E53612C"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.Plan d’évacuation </w:t>
            </w:r>
          </w:p>
          <w:p w14:paraId="1FC3B5B8"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.Signalisation </w:t>
            </w:r>
          </w:p>
          <w:p w14:paraId="321F1A6D"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.Procédure </w:t>
            </w:r>
          </w:p>
        </w:tc>
        <w:tc>
          <w:tcPr>
            <w:tcW w:w="1208" w:type="pct"/>
            <w:tcBorders>
              <w:top w:val="single" w:sz="4" w:space="0" w:color="FF0000"/>
              <w:left w:val="single" w:sz="4" w:space="0" w:color="FF0000"/>
              <w:bottom w:val="single" w:sz="4" w:space="0" w:color="FF0000"/>
              <w:right w:val="single" w:sz="4" w:space="0" w:color="FF0000"/>
            </w:tcBorders>
            <w:shd w:val="clear" w:color="auto" w:fill="FFF0C1"/>
            <w:vAlign w:val="center"/>
          </w:tcPr>
          <w:p w14:paraId="6E45A57B" w14:textId="77777777" w:rsidR="008732BE" w:rsidRPr="003B71D9" w:rsidRDefault="008732BE" w:rsidP="00FA3156">
            <w:pPr>
              <w:pStyle w:val="Pa5"/>
              <w:rPr>
                <w:rFonts w:asciiTheme="minorHAnsi" w:hAnsiTheme="minorHAnsi" w:cstheme="minorHAnsi"/>
                <w:color w:val="000000"/>
                <w:sz w:val="18"/>
                <w:szCs w:val="18"/>
              </w:rPr>
            </w:pPr>
            <w:r w:rsidRPr="003B71D9">
              <w:rPr>
                <w:rFonts w:asciiTheme="minorHAnsi" w:hAnsiTheme="minorHAnsi" w:cstheme="minorHAnsi"/>
                <w:color w:val="000000"/>
                <w:sz w:val="18"/>
                <w:szCs w:val="18"/>
              </w:rPr>
              <w:t xml:space="preserve"> </w:t>
            </w:r>
            <w:r w:rsidRPr="003B71D9">
              <w:rPr>
                <w:rStyle w:val="A4"/>
                <w:rFonts w:ascii="Calibri" w:hAnsi="Calibri" w:cs="Calibri"/>
                <w:sz w:val="18"/>
                <w:szCs w:val="18"/>
              </w:rPr>
              <w:t>•</w:t>
            </w:r>
            <w:r w:rsidRPr="003B71D9">
              <w:rPr>
                <w:rFonts w:asciiTheme="minorHAnsi" w:hAnsiTheme="minorHAnsi" w:cstheme="minorHAnsi"/>
                <w:color w:val="000000"/>
                <w:sz w:val="18"/>
                <w:szCs w:val="18"/>
              </w:rPr>
              <w:t xml:space="preserve">Les informations contenues dans un plan d’évacuation. </w:t>
            </w:r>
          </w:p>
          <w:p w14:paraId="00EA5061" w14:textId="77777777" w:rsidR="008732BE" w:rsidRPr="003B71D9" w:rsidRDefault="008732BE" w:rsidP="00FA3156">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moyens d’alerte dans un établissement ou une entreprise. </w:t>
            </w:r>
          </w:p>
          <w:p w14:paraId="381A53E8" w14:textId="77777777" w:rsidR="008732BE" w:rsidRPr="003B71D9" w:rsidRDefault="008732BE" w:rsidP="00FA3156">
            <w:pPr>
              <w:spacing w:after="0"/>
              <w:rPr>
                <w:rFonts w:cstheme="minorHAnsi"/>
                <w:color w:val="000000"/>
                <w:sz w:val="18"/>
                <w:szCs w:val="18"/>
              </w:rPr>
            </w:pPr>
            <w:r w:rsidRPr="003B71D9">
              <w:rPr>
                <w:rStyle w:val="A4"/>
                <w:rFonts w:ascii="Calibri" w:hAnsi="Calibri" w:cs="Calibri"/>
                <w:sz w:val="18"/>
                <w:szCs w:val="18"/>
              </w:rPr>
              <w:t xml:space="preserve">• </w:t>
            </w:r>
            <w:r w:rsidRPr="003B71D9">
              <w:rPr>
                <w:rFonts w:cstheme="minorHAnsi"/>
                <w:color w:val="000000"/>
                <w:sz w:val="18"/>
                <w:szCs w:val="18"/>
              </w:rPr>
              <w:t xml:space="preserve">Les recommandations à respecter en cas d’alerte. </w:t>
            </w:r>
          </w:p>
          <w:p w14:paraId="6511CDBC" w14:textId="77777777" w:rsidR="008732BE" w:rsidRPr="003B71D9" w:rsidRDefault="008732BE" w:rsidP="00FA3156">
            <w:pPr>
              <w:spacing w:after="0"/>
              <w:rPr>
                <w:rFonts w:eastAsia="Calibri" w:cstheme="minorHAnsi"/>
                <w:b/>
                <w:bCs/>
                <w:color w:val="000000" w:themeColor="dark1"/>
                <w:kern w:val="24"/>
                <w:sz w:val="18"/>
                <w:szCs w:val="18"/>
                <w:lang w:eastAsia="fr-FR"/>
              </w:rPr>
            </w:pPr>
          </w:p>
        </w:tc>
        <w:tc>
          <w:tcPr>
            <w:tcW w:w="1502" w:type="pct"/>
            <w:tcBorders>
              <w:top w:val="single" w:sz="24" w:space="0" w:color="FFFFFF"/>
              <w:left w:val="single" w:sz="4" w:space="0" w:color="FF0000"/>
              <w:bottom w:val="single" w:sz="8" w:space="0" w:color="FFFFFF"/>
              <w:right w:val="single" w:sz="4" w:space="0" w:color="FF0000"/>
            </w:tcBorders>
            <w:shd w:val="clear" w:color="auto" w:fill="FFF0C1"/>
            <w:vAlign w:val="center"/>
          </w:tcPr>
          <w:p w14:paraId="770EA486"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Analyse d’une procédure d’alerte (établissement, PFMP…).</w:t>
            </w:r>
          </w:p>
          <w:p w14:paraId="07CA92DB"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Organisation d’un jeu de piste afin de repérer la signalisation au sein de l’établissement ou en milieu professionnel.</w:t>
            </w:r>
          </w:p>
        </w:tc>
        <w:tc>
          <w:tcPr>
            <w:tcW w:w="803" w:type="pct"/>
            <w:tcBorders>
              <w:top w:val="single" w:sz="24" w:space="0" w:color="FFFFFF"/>
              <w:left w:val="single" w:sz="4" w:space="0" w:color="FF0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01709DE0" w14:textId="77777777" w:rsidR="00EA7C17" w:rsidRDefault="00EA7C17" w:rsidP="00EA7C17">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sidRPr="005C6D51">
              <w:rPr>
                <w:rFonts w:asciiTheme="minorHAnsi" w:eastAsia="Calibri" w:hAnsiTheme="minorHAnsi" w:cstheme="minorHAnsi"/>
                <w:b/>
                <w:bCs/>
                <w:color w:val="000000" w:themeColor="dark1"/>
                <w:kern w:val="24"/>
                <w:sz w:val="18"/>
                <w:szCs w:val="18"/>
              </w:rPr>
              <w:t>•Traiter une information</w:t>
            </w:r>
          </w:p>
          <w:p w14:paraId="58654455" w14:textId="77777777" w:rsidR="008732BE" w:rsidRPr="00CE7042" w:rsidRDefault="008732BE" w:rsidP="00FA3156">
            <w:pPr>
              <w:pStyle w:val="NormalWeb"/>
              <w:spacing w:before="0" w:beforeAutospacing="0" w:after="0" w:afterAutospacing="0"/>
              <w:rPr>
                <w:rFonts w:ascii="Arial" w:hAnsi="Arial" w:cs="Arial"/>
                <w:sz w:val="22"/>
                <w:szCs w:val="22"/>
              </w:rPr>
            </w:pPr>
          </w:p>
        </w:tc>
      </w:tr>
      <w:tr w:rsidR="008732BE" w:rsidRPr="00AD5A64" w14:paraId="4E516343" w14:textId="77777777" w:rsidTr="004A29CE">
        <w:trPr>
          <w:trHeight w:val="381"/>
        </w:trPr>
        <w:tc>
          <w:tcPr>
            <w:tcW w:w="853"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2A902264" w14:textId="77777777" w:rsidR="008732BE" w:rsidRPr="003B71D9" w:rsidRDefault="008732BE" w:rsidP="00FA3156">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 xml:space="preserve">Proposer </w:t>
            </w:r>
            <w:r w:rsidRPr="003B71D9">
              <w:rPr>
                <w:rFonts w:asciiTheme="minorHAnsi" w:eastAsiaTheme="minorEastAsia" w:hAnsi="Calibri" w:cstheme="minorBidi"/>
                <w:color w:val="000000" w:themeColor="dark1"/>
                <w:kern w:val="24"/>
                <w:sz w:val="20"/>
                <w:szCs w:val="20"/>
              </w:rPr>
              <w:t>les éléments d’un message d’alerte adapté à une situation.</w:t>
            </w:r>
          </w:p>
        </w:tc>
        <w:tc>
          <w:tcPr>
            <w:tcW w:w="634" w:type="pct"/>
            <w:tcBorders>
              <w:top w:val="single" w:sz="24" w:space="0" w:color="FFFFFF"/>
              <w:left w:val="single" w:sz="8" w:space="0" w:color="FFFFFF"/>
              <w:bottom w:val="single" w:sz="8" w:space="0" w:color="FFFFFF"/>
              <w:right w:val="single" w:sz="4" w:space="0" w:color="FF0000"/>
            </w:tcBorders>
            <w:shd w:val="clear" w:color="auto" w:fill="F2F2F2" w:themeFill="background1" w:themeFillShade="F2"/>
            <w:tcMar>
              <w:top w:w="15" w:type="dxa"/>
              <w:left w:w="108" w:type="dxa"/>
              <w:bottom w:w="0" w:type="dxa"/>
              <w:right w:w="108" w:type="dxa"/>
            </w:tcMar>
            <w:vAlign w:val="center"/>
          </w:tcPr>
          <w:p w14:paraId="76841351"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.Alerte </w:t>
            </w:r>
          </w:p>
        </w:tc>
        <w:tc>
          <w:tcPr>
            <w:tcW w:w="1208"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43E60515" w14:textId="77777777" w:rsidR="008732BE" w:rsidRPr="003B71D9" w:rsidRDefault="008732BE" w:rsidP="00FA3156">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 contenu du message d’alerte. </w:t>
            </w:r>
          </w:p>
          <w:p w14:paraId="6A5DDDCE" w14:textId="77777777" w:rsidR="008732BE" w:rsidRPr="003B71D9" w:rsidRDefault="008732BE" w:rsidP="00FA3156">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Les éléments du message permettant aux secours appelés d’organiser leur intervention. </w:t>
            </w:r>
          </w:p>
          <w:p w14:paraId="2E13063F" w14:textId="77777777" w:rsidR="008732BE" w:rsidRPr="003B71D9" w:rsidRDefault="008732BE" w:rsidP="00FA3156">
            <w:pPr>
              <w:spacing w:after="0"/>
              <w:rPr>
                <w:rFonts w:cstheme="minorHAnsi"/>
                <w:color w:val="000000"/>
                <w:sz w:val="18"/>
                <w:szCs w:val="18"/>
              </w:rPr>
            </w:pPr>
            <w:r w:rsidRPr="003B71D9">
              <w:rPr>
                <w:rStyle w:val="A4"/>
                <w:rFonts w:ascii="Calibri" w:hAnsi="Calibri" w:cs="Calibri"/>
                <w:sz w:val="18"/>
                <w:szCs w:val="18"/>
              </w:rPr>
              <w:t xml:space="preserve">• </w:t>
            </w:r>
            <w:r w:rsidRPr="003B71D9">
              <w:rPr>
                <w:rFonts w:cstheme="minorHAnsi"/>
                <w:color w:val="000000"/>
                <w:sz w:val="18"/>
                <w:szCs w:val="18"/>
              </w:rPr>
              <w:t xml:space="preserve">Les numéros d’appels d’urgence. </w:t>
            </w:r>
          </w:p>
          <w:p w14:paraId="2AE373A2" w14:textId="77777777" w:rsidR="008732BE" w:rsidRPr="003B71D9" w:rsidRDefault="008732BE" w:rsidP="00FA3156">
            <w:pPr>
              <w:spacing w:after="0"/>
              <w:rPr>
                <w:rFonts w:eastAsia="Calibri" w:cstheme="minorHAnsi"/>
                <w:b/>
                <w:bCs/>
                <w:color w:val="000000" w:themeColor="dark1"/>
                <w:kern w:val="24"/>
                <w:sz w:val="18"/>
                <w:szCs w:val="18"/>
                <w:lang w:eastAsia="fr-FR"/>
              </w:rPr>
            </w:pPr>
          </w:p>
        </w:tc>
        <w:tc>
          <w:tcPr>
            <w:tcW w:w="1502" w:type="pct"/>
            <w:tcBorders>
              <w:top w:val="single" w:sz="24" w:space="0" w:color="FFFFFF"/>
              <w:left w:val="single" w:sz="4" w:space="0" w:color="FF0000"/>
              <w:bottom w:val="single" w:sz="8" w:space="0" w:color="FFFFFF"/>
              <w:right w:val="single" w:sz="4" w:space="0" w:color="FF0000"/>
            </w:tcBorders>
            <w:shd w:val="clear" w:color="auto" w:fill="F2F2F2" w:themeFill="background1" w:themeFillShade="F2"/>
            <w:vAlign w:val="center"/>
          </w:tcPr>
          <w:p w14:paraId="72D7D209"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Animation de jeux de rôles mettant en situation d’alerte. </w:t>
            </w:r>
          </w:p>
          <w:p w14:paraId="5CA18859"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Exploitation de fiches de consignes en cas d’alerte.</w:t>
            </w:r>
          </w:p>
        </w:tc>
        <w:tc>
          <w:tcPr>
            <w:tcW w:w="803" w:type="pct"/>
            <w:tcBorders>
              <w:top w:val="single" w:sz="24" w:space="0" w:color="FFFFFF"/>
              <w:left w:val="single" w:sz="4" w:space="0" w:color="FF0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3BF89985" w14:textId="77777777" w:rsidR="00EA7C17" w:rsidRDefault="00EA7C17" w:rsidP="00EA7C17">
            <w:pPr>
              <w:pStyle w:val="NormalWeb"/>
              <w:spacing w:before="0" w:beforeAutospacing="0" w:after="0" w:afterAutospacing="0" w:line="276" w:lineRule="auto"/>
              <w:rPr>
                <w:rFonts w:asciiTheme="minorHAnsi" w:hAnsiTheme="minorHAnsi" w:cstheme="minorHAnsi"/>
                <w:b/>
                <w:color w:val="000000" w:themeColor="text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4B265F54" w14:textId="77777777" w:rsidR="008732BE" w:rsidRDefault="008732BE" w:rsidP="00EA7C17">
            <w:pPr>
              <w:pStyle w:val="NormalWeb"/>
              <w:spacing w:before="0" w:beforeAutospacing="0" w:after="0" w:afterAutospacing="0" w:line="276" w:lineRule="auto"/>
              <w:rPr>
                <w:rFonts w:ascii="Arial" w:hAnsi="Arial" w:cs="Arial"/>
                <w:sz w:val="22"/>
                <w:szCs w:val="22"/>
              </w:rPr>
            </w:pPr>
          </w:p>
          <w:p w14:paraId="1A23F575"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708C381B" w14:textId="77777777" w:rsidR="00EA7C17" w:rsidRPr="00CE7042" w:rsidRDefault="00EA7C17" w:rsidP="00EA7C17">
            <w:pPr>
              <w:pStyle w:val="NormalWeb"/>
              <w:spacing w:before="0" w:beforeAutospacing="0" w:after="0" w:afterAutospacing="0" w:line="276" w:lineRule="auto"/>
              <w:rPr>
                <w:rFonts w:ascii="Arial" w:hAnsi="Arial" w:cs="Arial"/>
                <w:sz w:val="22"/>
                <w:szCs w:val="22"/>
              </w:rPr>
            </w:pPr>
          </w:p>
        </w:tc>
      </w:tr>
      <w:tr w:rsidR="008732BE" w:rsidRPr="00AD5A64" w14:paraId="557FB8F6" w14:textId="77777777" w:rsidTr="004A29CE">
        <w:trPr>
          <w:trHeight w:val="381"/>
        </w:trPr>
        <w:tc>
          <w:tcPr>
            <w:tcW w:w="853" w:type="pct"/>
            <w:tcBorders>
              <w:top w:val="single" w:sz="24" w:space="0" w:color="FFFFFF"/>
              <w:left w:val="single" w:sz="8" w:space="0" w:color="FFFFFF"/>
              <w:bottom w:val="single" w:sz="8" w:space="0" w:color="FFFFFF"/>
              <w:right w:val="single" w:sz="8" w:space="0" w:color="FFFFFF"/>
            </w:tcBorders>
            <w:shd w:val="clear" w:color="auto" w:fill="FFF0C1"/>
            <w:tcMar>
              <w:top w:w="15" w:type="dxa"/>
              <w:left w:w="108" w:type="dxa"/>
              <w:bottom w:w="0" w:type="dxa"/>
              <w:right w:w="108" w:type="dxa"/>
            </w:tcMar>
            <w:vAlign w:val="center"/>
          </w:tcPr>
          <w:p w14:paraId="2359DA22" w14:textId="77777777" w:rsidR="008732BE" w:rsidRPr="003B71D9" w:rsidRDefault="008732BE" w:rsidP="00FA3156">
            <w:pPr>
              <w:pStyle w:val="NormalWeb"/>
              <w:spacing w:before="0" w:beforeAutospacing="0" w:after="0" w:afterAutospacing="0" w:line="276" w:lineRule="auto"/>
              <w:rPr>
                <w:rFonts w:ascii="Arial" w:hAnsi="Arial" w:cs="Arial"/>
                <w:sz w:val="20"/>
                <w:szCs w:val="20"/>
              </w:rPr>
            </w:pPr>
            <w:r w:rsidRPr="003B71D9">
              <w:rPr>
                <w:rFonts w:asciiTheme="minorHAnsi" w:eastAsiaTheme="minorEastAsia" w:hAnsi="Calibri" w:cstheme="minorBidi"/>
                <w:color w:val="000000" w:themeColor="dark1"/>
                <w:kern w:val="24"/>
                <w:sz w:val="20"/>
                <w:szCs w:val="20"/>
                <w:u w:val="single"/>
              </w:rPr>
              <w:t xml:space="preserve">Expliquer </w:t>
            </w:r>
            <w:r w:rsidRPr="003B71D9">
              <w:rPr>
                <w:rFonts w:asciiTheme="minorHAnsi" w:eastAsiaTheme="minorEastAsia" w:hAnsi="Calibri" w:cstheme="minorBidi"/>
                <w:color w:val="000000" w:themeColor="dark1"/>
                <w:kern w:val="24"/>
                <w:sz w:val="20"/>
                <w:szCs w:val="20"/>
              </w:rPr>
              <w:t>l’obligation de de porter assistance à toute personne en danger.</w:t>
            </w:r>
          </w:p>
        </w:tc>
        <w:tc>
          <w:tcPr>
            <w:tcW w:w="634" w:type="pct"/>
            <w:tcBorders>
              <w:top w:val="single" w:sz="24" w:space="0" w:color="FFFFFF"/>
              <w:left w:val="single" w:sz="8" w:space="0" w:color="FFFFFF"/>
              <w:bottom w:val="single" w:sz="8" w:space="0" w:color="FFFFFF"/>
              <w:right w:val="single" w:sz="4" w:space="0" w:color="FF0000"/>
            </w:tcBorders>
            <w:shd w:val="clear" w:color="auto" w:fill="FFF0C1"/>
            <w:tcMar>
              <w:top w:w="15" w:type="dxa"/>
              <w:left w:w="108" w:type="dxa"/>
              <w:bottom w:w="0" w:type="dxa"/>
              <w:right w:w="108" w:type="dxa"/>
            </w:tcMar>
            <w:vAlign w:val="center"/>
          </w:tcPr>
          <w:p w14:paraId="49120731"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.Responsabilité </w:t>
            </w:r>
          </w:p>
          <w:p w14:paraId="53AACF85"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 xml:space="preserve">.Cadre législatif </w:t>
            </w:r>
          </w:p>
        </w:tc>
        <w:tc>
          <w:tcPr>
            <w:tcW w:w="1208" w:type="pct"/>
            <w:tcBorders>
              <w:top w:val="single" w:sz="4" w:space="0" w:color="FF0000"/>
              <w:left w:val="single" w:sz="4" w:space="0" w:color="FF0000"/>
              <w:bottom w:val="single" w:sz="4" w:space="0" w:color="FF0000"/>
              <w:right w:val="single" w:sz="4" w:space="0" w:color="FF0000"/>
            </w:tcBorders>
            <w:shd w:val="clear" w:color="auto" w:fill="FFF0C1"/>
            <w:vAlign w:val="center"/>
          </w:tcPr>
          <w:p w14:paraId="5AE810A9" w14:textId="77777777" w:rsidR="008732BE" w:rsidRPr="003B71D9" w:rsidRDefault="008732BE" w:rsidP="00FA3156">
            <w:pPr>
              <w:pStyle w:val="Pa5"/>
              <w:rPr>
                <w:rFonts w:asciiTheme="minorHAnsi" w:hAnsiTheme="minorHAnsi" w:cstheme="minorHAnsi"/>
                <w:color w:val="000000"/>
                <w:sz w:val="18"/>
                <w:szCs w:val="18"/>
              </w:rPr>
            </w:pPr>
            <w:r w:rsidRPr="003B71D9">
              <w:rPr>
                <w:rStyle w:val="A4"/>
                <w:rFonts w:ascii="Calibri" w:hAnsi="Calibri" w:cs="Calibri"/>
                <w:sz w:val="18"/>
                <w:szCs w:val="18"/>
              </w:rPr>
              <w:t xml:space="preserve">• </w:t>
            </w:r>
            <w:r w:rsidRPr="003B71D9">
              <w:rPr>
                <w:rFonts w:asciiTheme="minorHAnsi" w:hAnsiTheme="minorHAnsi" w:cstheme="minorHAnsi"/>
                <w:color w:val="000000"/>
                <w:sz w:val="18"/>
                <w:szCs w:val="18"/>
              </w:rPr>
              <w:t xml:space="preserve">La distinction entre la responsabilité civile et pénale. </w:t>
            </w:r>
          </w:p>
          <w:p w14:paraId="13D3FA17" w14:textId="77777777" w:rsidR="008732BE" w:rsidRPr="003B71D9" w:rsidRDefault="008732BE" w:rsidP="00FA3156">
            <w:pPr>
              <w:spacing w:after="0"/>
              <w:rPr>
                <w:rFonts w:eastAsia="Calibri" w:cstheme="minorHAnsi"/>
                <w:b/>
                <w:bCs/>
                <w:color w:val="000000" w:themeColor="dark1"/>
                <w:kern w:val="24"/>
                <w:sz w:val="18"/>
                <w:szCs w:val="18"/>
                <w:lang w:eastAsia="fr-FR"/>
              </w:rPr>
            </w:pPr>
            <w:r w:rsidRPr="003B71D9">
              <w:rPr>
                <w:rStyle w:val="A4"/>
                <w:rFonts w:ascii="Calibri" w:hAnsi="Calibri" w:cs="Calibri"/>
                <w:sz w:val="18"/>
                <w:szCs w:val="18"/>
              </w:rPr>
              <w:t xml:space="preserve">• </w:t>
            </w:r>
            <w:r w:rsidRPr="003B71D9">
              <w:rPr>
                <w:rFonts w:cstheme="minorHAnsi"/>
                <w:color w:val="000000"/>
                <w:sz w:val="18"/>
                <w:szCs w:val="18"/>
              </w:rPr>
              <w:t>Les risques encourus pénalement en cas de non-assistance à une personne en danger.</w:t>
            </w:r>
          </w:p>
        </w:tc>
        <w:tc>
          <w:tcPr>
            <w:tcW w:w="1502" w:type="pct"/>
            <w:tcBorders>
              <w:top w:val="single" w:sz="24" w:space="0" w:color="FFFFFF"/>
              <w:left w:val="single" w:sz="4" w:space="0" w:color="FF0000"/>
              <w:bottom w:val="single" w:sz="8" w:space="0" w:color="FFFFFF"/>
              <w:right w:val="single" w:sz="4" w:space="0" w:color="FF0000"/>
            </w:tcBorders>
            <w:shd w:val="clear" w:color="auto" w:fill="FFF0C1"/>
            <w:vAlign w:val="center"/>
          </w:tcPr>
          <w:p w14:paraId="462DFDE6" w14:textId="77777777" w:rsidR="008732BE" w:rsidRPr="003B71D9" w:rsidRDefault="008732BE" w:rsidP="00FA3156">
            <w:pPr>
              <w:pStyle w:val="NormalWeb"/>
              <w:spacing w:before="0" w:beforeAutospacing="0" w:after="0" w:afterAutospacing="0"/>
              <w:rPr>
                <w:rFonts w:ascii="Arial" w:hAnsi="Arial" w:cs="Arial"/>
                <w:sz w:val="18"/>
                <w:szCs w:val="18"/>
              </w:rPr>
            </w:pPr>
            <w:r w:rsidRPr="003B71D9">
              <w:rPr>
                <w:rFonts w:asciiTheme="minorHAnsi" w:eastAsiaTheme="minorEastAsia" w:hAnsi="Calibri" w:cstheme="minorBidi"/>
                <w:color w:val="000000" w:themeColor="dark1"/>
                <w:kern w:val="24"/>
                <w:sz w:val="18"/>
                <w:szCs w:val="18"/>
              </w:rPr>
              <w:t>Exploitation de récits de faits divers abordant la notion de responsabilité de l’individu face à l’accident.</w:t>
            </w:r>
          </w:p>
          <w:p w14:paraId="6D724D93" w14:textId="77777777" w:rsidR="008732BE" w:rsidRPr="003B71D9" w:rsidRDefault="008732BE" w:rsidP="00FA3156">
            <w:pPr>
              <w:pStyle w:val="NormalWeb"/>
              <w:spacing w:before="0" w:beforeAutospacing="0" w:after="0" w:afterAutospacing="0"/>
              <w:rPr>
                <w:rFonts w:asciiTheme="minorHAnsi" w:eastAsiaTheme="minorEastAsia" w:hAnsi="Calibri" w:cstheme="minorBidi"/>
                <w:color w:val="000000" w:themeColor="dark1"/>
                <w:kern w:val="24"/>
                <w:sz w:val="18"/>
                <w:szCs w:val="18"/>
              </w:rPr>
            </w:pPr>
            <w:r w:rsidRPr="003B71D9">
              <w:rPr>
                <w:rFonts w:asciiTheme="minorHAnsi" w:eastAsiaTheme="minorEastAsia" w:hAnsi="Calibri" w:cstheme="minorBidi"/>
                <w:color w:val="000000" w:themeColor="dark1"/>
                <w:kern w:val="24"/>
                <w:sz w:val="18"/>
                <w:szCs w:val="18"/>
              </w:rPr>
              <w:t>Exploitation d’articles du code pénal (article L.223-6).</w:t>
            </w:r>
          </w:p>
          <w:p w14:paraId="5516E541" w14:textId="77777777" w:rsidR="008732BE" w:rsidRPr="003B71D9" w:rsidRDefault="008732BE" w:rsidP="00FA3156">
            <w:pPr>
              <w:pStyle w:val="NormalWeb"/>
              <w:spacing w:before="0" w:beforeAutospacing="0" w:after="0" w:afterAutospacing="0"/>
              <w:rPr>
                <w:rFonts w:ascii="Arial" w:hAnsi="Arial" w:cs="Arial"/>
                <w:sz w:val="18"/>
                <w:szCs w:val="18"/>
              </w:rPr>
            </w:pPr>
          </w:p>
        </w:tc>
        <w:tc>
          <w:tcPr>
            <w:tcW w:w="803" w:type="pct"/>
            <w:tcBorders>
              <w:top w:val="single" w:sz="24" w:space="0" w:color="FFFFFF"/>
              <w:left w:val="single" w:sz="4" w:space="0" w:color="FF0000"/>
              <w:bottom w:val="single" w:sz="8"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6A65DB55" w14:textId="77777777" w:rsidR="00EA7C17" w:rsidRDefault="00EA7C17" w:rsidP="00EA7C17">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sidRPr="005C6D51">
              <w:rPr>
                <w:rFonts w:asciiTheme="minorHAnsi" w:eastAsia="Calibri" w:hAnsiTheme="minorHAnsi" w:cstheme="minorHAnsi"/>
                <w:b/>
                <w:bCs/>
                <w:color w:val="000000" w:themeColor="dark1"/>
                <w:kern w:val="24"/>
                <w:sz w:val="18"/>
                <w:szCs w:val="18"/>
              </w:rPr>
              <w:t>•Traiter une information</w:t>
            </w:r>
          </w:p>
          <w:p w14:paraId="609C3B38" w14:textId="77777777" w:rsidR="008732BE" w:rsidRDefault="008732BE" w:rsidP="00FA3156">
            <w:pPr>
              <w:pStyle w:val="NormalWeb"/>
              <w:spacing w:before="0" w:beforeAutospacing="0" w:after="0" w:afterAutospacing="0"/>
              <w:rPr>
                <w:rFonts w:ascii="Arial" w:hAnsi="Arial" w:cs="Arial"/>
                <w:sz w:val="22"/>
                <w:szCs w:val="22"/>
              </w:rPr>
            </w:pPr>
          </w:p>
          <w:p w14:paraId="6498D066" w14:textId="77777777" w:rsidR="00EA7C17" w:rsidRPr="00CE7042" w:rsidRDefault="00EA7C17" w:rsidP="00FA3156">
            <w:pPr>
              <w:pStyle w:val="NormalWeb"/>
              <w:spacing w:before="0" w:beforeAutospacing="0" w:after="0" w:afterAutospacing="0"/>
              <w:rPr>
                <w:rFonts w:ascii="Arial" w:hAnsi="Arial" w:cs="Arial"/>
                <w:sz w:val="22"/>
                <w:szCs w:val="22"/>
              </w:rPr>
            </w:pPr>
          </w:p>
        </w:tc>
      </w:tr>
    </w:tbl>
    <w:p w14:paraId="1FE7A264" w14:textId="77777777" w:rsidR="008732BE" w:rsidRDefault="008732BE" w:rsidP="00A563A4">
      <w:pPr>
        <w:jc w:val="center"/>
        <w:rPr>
          <w:sz w:val="24"/>
          <w:szCs w:val="24"/>
        </w:rPr>
      </w:pPr>
    </w:p>
    <w:p w14:paraId="144D94D2" w14:textId="77777777" w:rsidR="008732BE" w:rsidRDefault="008732BE">
      <w:pPr>
        <w:rPr>
          <w:sz w:val="24"/>
          <w:szCs w:val="24"/>
        </w:rPr>
      </w:pPr>
      <w:r>
        <w:rPr>
          <w:sz w:val="24"/>
          <w:szCs w:val="24"/>
        </w:rPr>
        <w:br w:type="page"/>
      </w:r>
    </w:p>
    <w:tbl>
      <w:tblPr>
        <w:tblW w:w="5000" w:type="pct"/>
        <w:tblCellMar>
          <w:left w:w="0" w:type="dxa"/>
          <w:right w:w="0" w:type="dxa"/>
        </w:tblCellMar>
        <w:tblLook w:val="04A0" w:firstRow="1" w:lastRow="0" w:firstColumn="1" w:lastColumn="0" w:noHBand="0" w:noVBand="1"/>
      </w:tblPr>
      <w:tblGrid>
        <w:gridCol w:w="1810"/>
        <w:gridCol w:w="1242"/>
        <w:gridCol w:w="2556"/>
        <w:gridCol w:w="3173"/>
        <w:gridCol w:w="1705"/>
      </w:tblGrid>
      <w:tr w:rsidR="008732BE" w:rsidRPr="00D46456" w14:paraId="2E93A38B" w14:textId="77777777" w:rsidTr="00FA3156">
        <w:trPr>
          <w:trHeight w:val="667"/>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FF9933"/>
          </w:tcPr>
          <w:p w14:paraId="7F53027E" w14:textId="77777777" w:rsidR="008732BE" w:rsidRPr="00D46456" w:rsidRDefault="008732BE" w:rsidP="00FA3156">
            <w:pPr>
              <w:spacing w:after="0"/>
              <w:jc w:val="center"/>
              <w:rPr>
                <w:rFonts w:ascii="Arial" w:eastAsia="Times New Roman" w:hAnsi="Arial" w:cs="Arial"/>
                <w:sz w:val="36"/>
                <w:szCs w:val="36"/>
                <w:lang w:eastAsia="fr-FR"/>
              </w:rPr>
            </w:pPr>
            <w:r>
              <w:rPr>
                <w:rFonts w:ascii="Calibri" w:eastAsia="Times New Roman" w:hAnsi="Calibri" w:cs="Calibri"/>
                <w:b/>
                <w:bCs/>
                <w:color w:val="FFFFFF" w:themeColor="light1"/>
                <w:kern w:val="24"/>
                <w:sz w:val="36"/>
                <w:szCs w:val="36"/>
                <w:lang w:eastAsia="fr-FR"/>
              </w:rPr>
              <w:lastRenderedPageBreak/>
              <w:t>Module C5</w:t>
            </w:r>
            <w:r w:rsidRPr="00D46456">
              <w:rPr>
                <w:rFonts w:ascii="Calibri" w:eastAsia="Times New Roman" w:hAnsi="Calibri" w:cs="Calibri"/>
                <w:b/>
                <w:bCs/>
                <w:color w:val="FFFFFF" w:themeColor="light1"/>
                <w:kern w:val="24"/>
                <w:sz w:val="36"/>
                <w:szCs w:val="36"/>
                <w:lang w:eastAsia="fr-FR"/>
              </w:rPr>
              <w:t> </w:t>
            </w:r>
            <w:r w:rsidRPr="00D46456">
              <w:rPr>
                <w:rFonts w:ascii="Calibri" w:eastAsia="Times New Roman" w:hAnsi="Calibri" w:cs="Calibri"/>
                <w:b/>
                <w:bCs/>
                <w:color w:val="FFFFFF" w:themeColor="light1"/>
                <w:kern w:val="24"/>
                <w:sz w:val="24"/>
                <w:szCs w:val="24"/>
                <w:lang w:eastAsia="fr-FR"/>
              </w:rPr>
              <w:t xml:space="preserve"> </w:t>
            </w:r>
            <w:r>
              <w:rPr>
                <w:rFonts w:ascii="Calibri" w:eastAsia="Times New Roman" w:hAnsi="Calibri" w:cs="Calibri"/>
                <w:b/>
                <w:bCs/>
                <w:color w:val="FFFFFF" w:themeColor="light1"/>
                <w:kern w:val="24"/>
                <w:sz w:val="24"/>
                <w:szCs w:val="24"/>
                <w:lang w:eastAsia="fr-FR"/>
              </w:rPr>
              <w:t xml:space="preserve">- </w:t>
            </w:r>
            <w:r>
              <w:rPr>
                <w:rFonts w:ascii="Calibri" w:eastAsia="Times New Roman" w:hAnsi="Calibri" w:cs="Calibri"/>
                <w:b/>
                <w:bCs/>
                <w:color w:val="FFFFFF" w:themeColor="light1"/>
                <w:kern w:val="24"/>
                <w:sz w:val="36"/>
                <w:szCs w:val="36"/>
                <w:lang w:eastAsia="fr-FR"/>
              </w:rPr>
              <w:t>L’analyse des risques professionnels – 4 heures</w:t>
            </w:r>
          </w:p>
        </w:tc>
      </w:tr>
      <w:tr w:rsidR="008732BE" w:rsidRPr="00DA023D" w14:paraId="6A9F06E2" w14:textId="77777777" w:rsidTr="008732BE">
        <w:trPr>
          <w:trHeight w:val="381"/>
        </w:trPr>
        <w:tc>
          <w:tcPr>
            <w:tcW w:w="863"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tcPr>
          <w:p w14:paraId="70F5EA6D" w14:textId="77777777" w:rsidR="008732BE" w:rsidRPr="00DA023D" w:rsidRDefault="008732BE" w:rsidP="00FA3156">
            <w:pPr>
              <w:spacing w:after="0" w:line="333" w:lineRule="atLeast"/>
              <w:jc w:val="center"/>
              <w:rPr>
                <w:rFonts w:ascii="Arial" w:eastAsia="Times New Roman" w:hAnsi="Arial" w:cs="Arial"/>
                <w:sz w:val="20"/>
                <w:szCs w:val="20"/>
                <w:lang w:eastAsia="fr-FR"/>
              </w:rPr>
            </w:pPr>
            <w:r w:rsidRPr="00DA023D">
              <w:rPr>
                <w:rFonts w:ascii="Calibri" w:eastAsia="Calibri" w:hAnsi="Calibri" w:cs="Calibri"/>
                <w:b/>
                <w:bCs/>
                <w:color w:val="000000" w:themeColor="dark1"/>
                <w:kern w:val="24"/>
                <w:sz w:val="20"/>
                <w:szCs w:val="20"/>
                <w:lang w:eastAsia="fr-FR"/>
              </w:rPr>
              <w:t>Objectifs ciblés</w:t>
            </w:r>
          </w:p>
        </w:tc>
        <w:tc>
          <w:tcPr>
            <w:tcW w:w="592" w:type="pct"/>
            <w:tcBorders>
              <w:top w:val="single" w:sz="24" w:space="0" w:color="FFFFFF"/>
              <w:left w:val="single" w:sz="8" w:space="0" w:color="FFFFFF"/>
              <w:bottom w:val="single" w:sz="24" w:space="0" w:color="FFFFFF"/>
              <w:right w:val="single" w:sz="4" w:space="0" w:color="FF0000"/>
            </w:tcBorders>
            <w:shd w:val="clear" w:color="auto" w:fill="F2F2F2" w:themeFill="background1" w:themeFillShade="F2"/>
            <w:tcMar>
              <w:top w:w="15" w:type="dxa"/>
              <w:left w:w="108" w:type="dxa"/>
              <w:bottom w:w="0" w:type="dxa"/>
              <w:right w:w="108" w:type="dxa"/>
            </w:tcMar>
          </w:tcPr>
          <w:p w14:paraId="252F5D1F" w14:textId="77777777" w:rsidR="008732BE" w:rsidRPr="00DA023D" w:rsidRDefault="008732BE" w:rsidP="00FA3156">
            <w:pPr>
              <w:spacing w:after="0" w:line="333" w:lineRule="atLeast"/>
              <w:jc w:val="center"/>
              <w:rPr>
                <w:rFonts w:ascii="Arial" w:eastAsia="Times New Roman" w:hAnsi="Arial" w:cs="Arial"/>
                <w:sz w:val="20"/>
                <w:szCs w:val="20"/>
                <w:lang w:eastAsia="fr-FR"/>
              </w:rPr>
            </w:pPr>
            <w:r w:rsidRPr="00DA023D">
              <w:rPr>
                <w:rFonts w:ascii="Calibri" w:eastAsia="Calibri" w:hAnsi="Calibri" w:cs="Calibri"/>
                <w:b/>
                <w:bCs/>
                <w:color w:val="000000" w:themeColor="dark1"/>
                <w:kern w:val="24"/>
                <w:sz w:val="20"/>
                <w:szCs w:val="20"/>
                <w:lang w:eastAsia="fr-FR"/>
              </w:rPr>
              <w:t>Notions clés</w:t>
            </w:r>
          </w:p>
        </w:tc>
        <w:tc>
          <w:tcPr>
            <w:tcW w:w="1219"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25143C1D" w14:textId="77777777" w:rsidR="008732BE" w:rsidRPr="00DA023D" w:rsidRDefault="008732BE" w:rsidP="00FA3156">
            <w:pPr>
              <w:spacing w:after="0"/>
              <w:jc w:val="center"/>
              <w:rPr>
                <w:rFonts w:ascii="Calibri" w:eastAsia="Calibri" w:hAnsi="Calibri" w:cs="Times New Roman"/>
                <w:color w:val="FFFFFF" w:themeColor="background1"/>
                <w:kern w:val="24"/>
                <w:sz w:val="20"/>
                <w:szCs w:val="20"/>
                <w:lang w:eastAsia="fr-FR"/>
              </w:rPr>
            </w:pPr>
            <w:r w:rsidRPr="00DA023D">
              <w:rPr>
                <w:rFonts w:ascii="Calibri" w:eastAsia="Calibri" w:hAnsi="Calibri" w:cs="Times New Roman"/>
                <w:b/>
                <w:bCs/>
                <w:color w:val="000000" w:themeColor="dark1"/>
                <w:kern w:val="24"/>
                <w:sz w:val="20"/>
                <w:szCs w:val="20"/>
                <w:lang w:eastAsia="fr-FR"/>
              </w:rPr>
              <w:t>Contenus utiles pour comprendre les notions clés et atteindre les objectifs ciblés</w:t>
            </w:r>
          </w:p>
        </w:tc>
        <w:tc>
          <w:tcPr>
            <w:tcW w:w="1513" w:type="pct"/>
            <w:tcBorders>
              <w:top w:val="single" w:sz="24" w:space="0" w:color="FFFFFF"/>
              <w:left w:val="single" w:sz="4" w:space="0" w:color="FF0000"/>
              <w:bottom w:val="single" w:sz="24" w:space="0" w:color="FFFFFF"/>
              <w:right w:val="single" w:sz="4" w:space="0" w:color="FF0000"/>
            </w:tcBorders>
            <w:shd w:val="clear" w:color="auto" w:fill="F2F2F2" w:themeFill="background1" w:themeFillShade="F2"/>
          </w:tcPr>
          <w:p w14:paraId="1452F3D0" w14:textId="77777777" w:rsidR="008732BE" w:rsidRPr="00DA023D" w:rsidRDefault="008732BE" w:rsidP="00FA3156">
            <w:pPr>
              <w:spacing w:after="0" w:line="333" w:lineRule="atLeast"/>
              <w:jc w:val="center"/>
              <w:rPr>
                <w:rFonts w:ascii="Arial" w:eastAsia="Times New Roman" w:hAnsi="Arial" w:cs="Arial"/>
                <w:sz w:val="20"/>
                <w:szCs w:val="20"/>
                <w:lang w:eastAsia="fr-FR"/>
              </w:rPr>
            </w:pPr>
            <w:r w:rsidRPr="00DA023D">
              <w:rPr>
                <w:rFonts w:ascii="Calibri" w:eastAsia="Calibri" w:hAnsi="Calibri" w:cs="Times New Roman"/>
                <w:b/>
                <w:bCs/>
                <w:color w:val="000000" w:themeColor="dark1"/>
                <w:kern w:val="24"/>
                <w:sz w:val="20"/>
                <w:szCs w:val="20"/>
                <w:lang w:eastAsia="fr-FR"/>
              </w:rPr>
              <w:t>Propositions d’activités</w:t>
            </w:r>
          </w:p>
        </w:tc>
        <w:tc>
          <w:tcPr>
            <w:tcW w:w="813"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tcPr>
          <w:p w14:paraId="4D602CC8" w14:textId="77777777" w:rsidR="004A29CE" w:rsidRDefault="004A29CE" w:rsidP="004A29CE">
            <w:pPr>
              <w:spacing w:after="0" w:line="333" w:lineRule="atLeast"/>
              <w:jc w:val="center"/>
              <w:rPr>
                <w:rFonts w:eastAsia="Calibri" w:cs="Times New Roman"/>
                <w:b/>
                <w:bCs/>
                <w:color w:val="000000" w:themeColor="dark1"/>
                <w:kern w:val="24"/>
                <w:sz w:val="18"/>
                <w:szCs w:val="18"/>
                <w:lang w:eastAsia="fr-FR"/>
              </w:rPr>
            </w:pPr>
            <w:r>
              <w:rPr>
                <w:rFonts w:eastAsia="Calibri" w:cs="Times New Roman"/>
                <w:b/>
                <w:bCs/>
                <w:color w:val="000000" w:themeColor="dark1"/>
                <w:kern w:val="24"/>
                <w:sz w:val="18"/>
                <w:szCs w:val="18"/>
                <w:lang w:eastAsia="fr-FR"/>
              </w:rPr>
              <w:t>Proposition de</w:t>
            </w:r>
          </w:p>
          <w:p w14:paraId="7DA2D3A9" w14:textId="77777777" w:rsidR="008732BE" w:rsidRPr="00DA023D" w:rsidRDefault="004A29CE" w:rsidP="004A29CE">
            <w:pPr>
              <w:spacing w:after="0" w:line="333" w:lineRule="atLeast"/>
              <w:jc w:val="center"/>
              <w:rPr>
                <w:rFonts w:ascii="Arial" w:eastAsia="Times New Roman" w:hAnsi="Arial" w:cs="Arial"/>
                <w:sz w:val="20"/>
                <w:szCs w:val="20"/>
                <w:lang w:eastAsia="fr-FR"/>
              </w:rPr>
            </w:pPr>
            <w:r w:rsidRPr="000F25DB">
              <w:rPr>
                <w:rFonts w:eastAsia="Calibri" w:cs="Times New Roman"/>
                <w:b/>
                <w:bCs/>
                <w:color w:val="000000" w:themeColor="dark1"/>
                <w:kern w:val="24"/>
                <w:sz w:val="18"/>
                <w:szCs w:val="18"/>
                <w:lang w:eastAsia="fr-FR"/>
              </w:rPr>
              <w:t>Compétences évalu</w:t>
            </w:r>
            <w:r>
              <w:rPr>
                <w:rFonts w:eastAsia="Calibri" w:cs="Times New Roman"/>
                <w:b/>
                <w:bCs/>
                <w:color w:val="000000" w:themeColor="dark1"/>
                <w:kern w:val="24"/>
                <w:sz w:val="18"/>
                <w:szCs w:val="18"/>
                <w:lang w:eastAsia="fr-FR"/>
              </w:rPr>
              <w:t>ables</w:t>
            </w:r>
          </w:p>
        </w:tc>
      </w:tr>
      <w:tr w:rsidR="008732BE" w14:paraId="59741799" w14:textId="77777777" w:rsidTr="008732BE">
        <w:trPr>
          <w:trHeight w:val="381"/>
        </w:trPr>
        <w:tc>
          <w:tcPr>
            <w:tcW w:w="863" w:type="pct"/>
            <w:tcBorders>
              <w:top w:val="single" w:sz="24" w:space="0" w:color="FFFFFF"/>
              <w:left w:val="single" w:sz="8" w:space="0" w:color="FFFFFF"/>
              <w:bottom w:val="single" w:sz="24" w:space="0" w:color="FFFFFF"/>
              <w:right w:val="single" w:sz="8" w:space="0" w:color="FFFFFF"/>
            </w:tcBorders>
            <w:shd w:val="clear" w:color="auto" w:fill="FFF0C1"/>
            <w:tcMar>
              <w:top w:w="15" w:type="dxa"/>
              <w:left w:w="108" w:type="dxa"/>
              <w:bottom w:w="0" w:type="dxa"/>
              <w:right w:w="108" w:type="dxa"/>
            </w:tcMar>
            <w:vAlign w:val="center"/>
          </w:tcPr>
          <w:p w14:paraId="71D7FC1E"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Repérer</w:t>
            </w:r>
            <w:r w:rsidRPr="00DA023D">
              <w:rPr>
                <w:rFonts w:asciiTheme="minorHAnsi" w:eastAsiaTheme="minorEastAsia" w:hAnsi="Calibri" w:cstheme="minorBidi"/>
                <w:color w:val="000000" w:themeColor="dark1"/>
                <w:kern w:val="24"/>
                <w:sz w:val="20"/>
                <w:szCs w:val="20"/>
              </w:rPr>
              <w:t xml:space="preserve"> les composantes d’une activité de travail dans un secteur professionnel à l’aide de l’outil d’analyse fourni.</w:t>
            </w:r>
          </w:p>
        </w:tc>
        <w:tc>
          <w:tcPr>
            <w:tcW w:w="592" w:type="pct"/>
            <w:tcBorders>
              <w:top w:val="single" w:sz="24" w:space="0" w:color="FFFFFF"/>
              <w:left w:val="single" w:sz="8" w:space="0" w:color="FFFFFF"/>
              <w:bottom w:val="single" w:sz="24" w:space="0" w:color="FFFFFF"/>
              <w:right w:val="single" w:sz="4" w:space="0" w:color="FF0000"/>
            </w:tcBorders>
            <w:shd w:val="clear" w:color="auto" w:fill="FFF0C1"/>
            <w:tcMar>
              <w:top w:w="15" w:type="dxa"/>
              <w:left w:w="108" w:type="dxa"/>
              <w:bottom w:w="0" w:type="dxa"/>
              <w:right w:w="108" w:type="dxa"/>
            </w:tcMar>
            <w:vAlign w:val="center"/>
          </w:tcPr>
          <w:p w14:paraId="05EFF9F2"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.Activité de travail </w:t>
            </w:r>
          </w:p>
          <w:p w14:paraId="625473E2"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.Opérateur </w:t>
            </w:r>
          </w:p>
          <w:p w14:paraId="5CEE7D11"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.Tâche </w:t>
            </w:r>
          </w:p>
          <w:p w14:paraId="4440D875"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.Matériel </w:t>
            </w:r>
          </w:p>
          <w:p w14:paraId="06BCCDD5"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.Milieu </w:t>
            </w:r>
          </w:p>
        </w:tc>
        <w:tc>
          <w:tcPr>
            <w:tcW w:w="1219" w:type="pct"/>
            <w:tcBorders>
              <w:top w:val="single" w:sz="4" w:space="0" w:color="FF0000"/>
              <w:left w:val="single" w:sz="4" w:space="0" w:color="FF0000"/>
              <w:bottom w:val="single" w:sz="4" w:space="0" w:color="FF0000"/>
              <w:right w:val="single" w:sz="4" w:space="0" w:color="FF0000"/>
            </w:tcBorders>
            <w:shd w:val="clear" w:color="auto" w:fill="FFF0C1"/>
            <w:vAlign w:val="center"/>
          </w:tcPr>
          <w:p w14:paraId="1431293E" w14:textId="77777777" w:rsidR="008732BE" w:rsidRPr="00DA023D" w:rsidRDefault="008732BE" w:rsidP="00FA3156">
            <w:pPr>
              <w:pStyle w:val="Pa5"/>
              <w:rPr>
                <w:rFonts w:asciiTheme="minorHAnsi" w:hAnsiTheme="minorHAnsi" w:cstheme="minorHAnsi"/>
                <w:color w:val="000000"/>
                <w:sz w:val="18"/>
                <w:szCs w:val="18"/>
              </w:rPr>
            </w:pPr>
            <w:r w:rsidRPr="00DA023D">
              <w:rPr>
                <w:rStyle w:val="A4"/>
                <w:rFonts w:ascii="Calibri" w:hAnsi="Calibri" w:cs="Calibri"/>
                <w:sz w:val="18"/>
                <w:szCs w:val="18"/>
              </w:rPr>
              <w:t xml:space="preserve">• </w:t>
            </w:r>
            <w:r w:rsidRPr="00DA023D">
              <w:rPr>
                <w:rFonts w:asciiTheme="minorHAnsi" w:hAnsiTheme="minorHAnsi" w:cstheme="minorHAnsi"/>
                <w:color w:val="000000"/>
                <w:sz w:val="18"/>
                <w:szCs w:val="18"/>
              </w:rPr>
              <w:t xml:space="preserve">La distinction entre activité de travail et tâche. </w:t>
            </w:r>
          </w:p>
          <w:p w14:paraId="3D07E03A" w14:textId="77777777" w:rsidR="008732BE" w:rsidRPr="00DA023D" w:rsidRDefault="008732BE" w:rsidP="00FA3156">
            <w:pPr>
              <w:spacing w:after="0"/>
              <w:rPr>
                <w:rFonts w:eastAsia="Calibri" w:cstheme="minorHAnsi"/>
                <w:b/>
                <w:bCs/>
                <w:color w:val="000000" w:themeColor="dark1"/>
                <w:kern w:val="24"/>
                <w:sz w:val="18"/>
                <w:szCs w:val="18"/>
                <w:lang w:eastAsia="fr-FR"/>
              </w:rPr>
            </w:pPr>
            <w:r w:rsidRPr="00DA023D">
              <w:rPr>
                <w:rStyle w:val="A4"/>
                <w:rFonts w:ascii="Calibri" w:hAnsi="Calibri" w:cs="Calibri"/>
                <w:sz w:val="18"/>
                <w:szCs w:val="18"/>
              </w:rPr>
              <w:t xml:space="preserve">• </w:t>
            </w:r>
            <w:r w:rsidRPr="00DA023D">
              <w:rPr>
                <w:rFonts w:cstheme="minorHAnsi"/>
                <w:color w:val="000000"/>
                <w:sz w:val="18"/>
                <w:szCs w:val="18"/>
              </w:rPr>
              <w:t xml:space="preserve">L’identification des composantes d’une activité de travail. </w:t>
            </w:r>
          </w:p>
        </w:tc>
        <w:tc>
          <w:tcPr>
            <w:tcW w:w="1513" w:type="pct"/>
            <w:tcBorders>
              <w:top w:val="single" w:sz="24" w:space="0" w:color="FFFFFF"/>
              <w:left w:val="single" w:sz="4" w:space="0" w:color="FF0000"/>
              <w:bottom w:val="single" w:sz="24" w:space="0" w:color="FFFFFF"/>
              <w:right w:val="single" w:sz="4" w:space="0" w:color="FF0000"/>
            </w:tcBorders>
            <w:shd w:val="clear" w:color="auto" w:fill="FFF0C1"/>
            <w:vAlign w:val="center"/>
          </w:tcPr>
          <w:p w14:paraId="7231ED74"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Utilisation de différents outils d’analyse (5M, QQOQCP, ITAMaMi), pour mettre en évidence les composantes d’une activité de travail. </w:t>
            </w:r>
          </w:p>
          <w:p w14:paraId="006F79EC"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Repérage des éléments constitutifs d’une activité de travail en cours de réalisation sur un plateau technique avec les professeurs d’enseignement professionnel.</w:t>
            </w:r>
          </w:p>
        </w:tc>
        <w:tc>
          <w:tcPr>
            <w:tcW w:w="813"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4FA51319" w14:textId="77777777" w:rsidR="00EA7C17" w:rsidRDefault="00EA7C17" w:rsidP="00EA7C17">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sidRPr="005C6D51">
              <w:rPr>
                <w:rFonts w:asciiTheme="minorHAnsi" w:eastAsia="Calibri" w:hAnsiTheme="minorHAnsi" w:cstheme="minorHAnsi"/>
                <w:b/>
                <w:bCs/>
                <w:color w:val="000000" w:themeColor="dark1"/>
                <w:kern w:val="24"/>
                <w:sz w:val="18"/>
                <w:szCs w:val="18"/>
              </w:rPr>
              <w:t>•Traiter une information</w:t>
            </w:r>
          </w:p>
          <w:p w14:paraId="0ADA810D" w14:textId="77777777" w:rsidR="008732BE" w:rsidRDefault="008732BE" w:rsidP="00FA3156">
            <w:pPr>
              <w:pStyle w:val="NormalWeb"/>
              <w:spacing w:before="0" w:beforeAutospacing="0" w:after="0" w:afterAutospacing="0"/>
              <w:rPr>
                <w:rFonts w:asciiTheme="minorHAnsi" w:hAnsiTheme="minorHAnsi" w:cstheme="minorHAnsi"/>
                <w:sz w:val="18"/>
                <w:szCs w:val="18"/>
              </w:rPr>
            </w:pPr>
          </w:p>
          <w:p w14:paraId="7B957BED" w14:textId="77777777" w:rsidR="00EA7C17" w:rsidRDefault="00EA7C17" w:rsidP="00EA7C17">
            <w:pPr>
              <w:pStyle w:val="NormalWeb"/>
              <w:spacing w:before="0" w:beforeAutospacing="0" w:after="0" w:afterAutospacing="0" w:line="276" w:lineRule="auto"/>
              <w:rPr>
                <w:rFonts w:asciiTheme="minorHAnsi" w:hAnsiTheme="minorHAnsi" w:cstheme="minorHAnsi"/>
                <w:b/>
                <w:color w:val="000000" w:themeColor="text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30C039BF" w14:textId="77777777" w:rsidR="00EA7C17" w:rsidRPr="00EA7C17" w:rsidRDefault="00EA7C17" w:rsidP="00FA3156">
            <w:pPr>
              <w:pStyle w:val="NormalWeb"/>
              <w:spacing w:before="0" w:beforeAutospacing="0" w:after="0" w:afterAutospacing="0"/>
              <w:rPr>
                <w:rFonts w:asciiTheme="minorHAnsi" w:hAnsiTheme="minorHAnsi" w:cstheme="minorHAnsi"/>
                <w:sz w:val="18"/>
                <w:szCs w:val="18"/>
              </w:rPr>
            </w:pPr>
          </w:p>
        </w:tc>
      </w:tr>
      <w:tr w:rsidR="008732BE" w14:paraId="3B12C986" w14:textId="77777777" w:rsidTr="008732BE">
        <w:trPr>
          <w:trHeight w:val="381"/>
        </w:trPr>
        <w:tc>
          <w:tcPr>
            <w:tcW w:w="863"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55BA1FCC"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Identifier</w:t>
            </w:r>
            <w:r w:rsidRPr="00DA023D">
              <w:rPr>
                <w:rFonts w:asciiTheme="minorHAnsi" w:eastAsiaTheme="minorEastAsia" w:hAnsi="Calibri" w:cstheme="minorBidi"/>
                <w:color w:val="000000" w:themeColor="dark1"/>
                <w:kern w:val="24"/>
                <w:sz w:val="20"/>
                <w:szCs w:val="20"/>
              </w:rPr>
              <w:t xml:space="preserve"> les éléments d’apparition d’un dommage dans une activité de travail.</w:t>
            </w:r>
          </w:p>
        </w:tc>
        <w:tc>
          <w:tcPr>
            <w:tcW w:w="592" w:type="pct"/>
            <w:tcBorders>
              <w:top w:val="single" w:sz="24" w:space="0" w:color="FFFFFF"/>
              <w:left w:val="single" w:sz="8" w:space="0" w:color="FFFFFF"/>
              <w:bottom w:val="single" w:sz="24" w:space="0" w:color="FFFFFF"/>
              <w:right w:val="single" w:sz="4" w:space="0" w:color="FF0000"/>
            </w:tcBorders>
            <w:shd w:val="clear" w:color="auto" w:fill="F2F2F2" w:themeFill="background1" w:themeFillShade="F2"/>
            <w:tcMar>
              <w:top w:w="15" w:type="dxa"/>
              <w:left w:w="108" w:type="dxa"/>
              <w:bottom w:w="0" w:type="dxa"/>
              <w:right w:w="108" w:type="dxa"/>
            </w:tcMar>
            <w:vAlign w:val="center"/>
          </w:tcPr>
          <w:p w14:paraId="6062BF6E"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.Danger </w:t>
            </w:r>
          </w:p>
          <w:p w14:paraId="4756D57F"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.Situation dangereuse </w:t>
            </w:r>
          </w:p>
          <w:p w14:paraId="6949509C"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.Évènement déclencheur </w:t>
            </w:r>
          </w:p>
          <w:p w14:paraId="3CA66AF5"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.Dommage </w:t>
            </w:r>
          </w:p>
          <w:p w14:paraId="5761FD43"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.Opérateur </w:t>
            </w:r>
          </w:p>
        </w:tc>
        <w:tc>
          <w:tcPr>
            <w:tcW w:w="1219"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653DDF62" w14:textId="77777777" w:rsidR="008732BE" w:rsidRPr="00DA023D" w:rsidRDefault="008732BE" w:rsidP="00FA3156">
            <w:pPr>
              <w:pStyle w:val="Pa5"/>
              <w:rPr>
                <w:rFonts w:asciiTheme="minorHAnsi" w:hAnsiTheme="minorHAnsi" w:cstheme="minorHAnsi"/>
                <w:sz w:val="18"/>
                <w:szCs w:val="18"/>
              </w:rPr>
            </w:pPr>
            <w:r w:rsidRPr="00DA023D">
              <w:rPr>
                <w:rStyle w:val="A4"/>
                <w:rFonts w:ascii="Calibri" w:hAnsi="Calibri" w:cs="Calibri"/>
                <w:sz w:val="18"/>
                <w:szCs w:val="18"/>
              </w:rPr>
              <w:t xml:space="preserve">• </w:t>
            </w:r>
            <w:r w:rsidRPr="00DA023D">
              <w:rPr>
                <w:rFonts w:asciiTheme="minorHAnsi" w:hAnsiTheme="minorHAnsi" w:cstheme="minorHAnsi"/>
                <w:color w:val="000000"/>
                <w:sz w:val="18"/>
                <w:szCs w:val="18"/>
              </w:rPr>
              <w:t xml:space="preserve">Les définitions de danger, situation dangereuse, événement déclencheur, dommage. </w:t>
            </w:r>
          </w:p>
          <w:p w14:paraId="11AFAFF6" w14:textId="77777777" w:rsidR="008732BE" w:rsidRPr="00DA023D" w:rsidRDefault="008732BE" w:rsidP="00FA3156">
            <w:pPr>
              <w:spacing w:after="0"/>
              <w:rPr>
                <w:rFonts w:eastAsia="Calibri" w:cstheme="minorHAnsi"/>
                <w:b/>
                <w:bCs/>
                <w:color w:val="000000" w:themeColor="dark1"/>
                <w:kern w:val="24"/>
                <w:sz w:val="18"/>
                <w:szCs w:val="18"/>
                <w:lang w:eastAsia="fr-FR"/>
              </w:rPr>
            </w:pPr>
          </w:p>
        </w:tc>
        <w:tc>
          <w:tcPr>
            <w:tcW w:w="1513" w:type="pct"/>
            <w:tcBorders>
              <w:top w:val="single" w:sz="24" w:space="0" w:color="FFFFFF"/>
              <w:left w:val="single" w:sz="4" w:space="0" w:color="FF0000"/>
              <w:bottom w:val="single" w:sz="24" w:space="0" w:color="FFFFFF"/>
              <w:right w:val="single" w:sz="4" w:space="0" w:color="FF0000"/>
            </w:tcBorders>
            <w:shd w:val="clear" w:color="auto" w:fill="F2F2F2" w:themeFill="background1" w:themeFillShade="F2"/>
            <w:vAlign w:val="center"/>
          </w:tcPr>
          <w:p w14:paraId="1BFE1F6D"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Exploitation de photos, de vidéos réalisées sur les plateaux techniques ou en PFMP, et/ou de brochures « TutoPrev’ Accueil » relatives au secteur d’activité. </w:t>
            </w:r>
          </w:p>
          <w:p w14:paraId="7F084EC4"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Recherche de dommages (potentiels, immédiats ou différés) afin d’établir un lien avec la notion d’accident du travail et/ou de maladie professionnelle. </w:t>
            </w:r>
          </w:p>
        </w:tc>
        <w:tc>
          <w:tcPr>
            <w:tcW w:w="813"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7CC2C1EA" w14:textId="77777777" w:rsidR="00EA7C17" w:rsidRDefault="00EA7C17" w:rsidP="00EA7C17">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sidRPr="005C6D51">
              <w:rPr>
                <w:rFonts w:asciiTheme="minorHAnsi" w:eastAsia="Calibri" w:hAnsiTheme="minorHAnsi" w:cstheme="minorHAnsi"/>
                <w:b/>
                <w:bCs/>
                <w:color w:val="000000" w:themeColor="dark1"/>
                <w:kern w:val="24"/>
                <w:sz w:val="18"/>
                <w:szCs w:val="18"/>
              </w:rPr>
              <w:t>•Traiter une information</w:t>
            </w:r>
          </w:p>
          <w:p w14:paraId="56963301" w14:textId="77777777" w:rsidR="008732BE" w:rsidRDefault="008732BE" w:rsidP="00FA3156">
            <w:pPr>
              <w:pStyle w:val="NormalWeb"/>
              <w:spacing w:before="0" w:beforeAutospacing="0" w:after="0" w:afterAutospacing="0"/>
              <w:rPr>
                <w:rFonts w:asciiTheme="minorHAnsi" w:hAnsiTheme="minorHAnsi" w:cstheme="minorHAnsi"/>
                <w:sz w:val="18"/>
                <w:szCs w:val="18"/>
              </w:rPr>
            </w:pPr>
          </w:p>
          <w:p w14:paraId="5B2F9716" w14:textId="77777777" w:rsidR="00EA7C17" w:rsidRDefault="00EA7C17" w:rsidP="00EA7C17">
            <w:pPr>
              <w:pStyle w:val="NormalWeb"/>
              <w:spacing w:before="0" w:beforeAutospacing="0" w:after="0" w:afterAutospacing="0" w:line="276" w:lineRule="auto"/>
              <w:rPr>
                <w:rFonts w:asciiTheme="minorHAnsi" w:hAnsiTheme="minorHAnsi" w:cstheme="minorHAnsi"/>
                <w:b/>
                <w:color w:val="000000" w:themeColor="text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4BC40C25" w14:textId="77777777" w:rsidR="00EA7C17" w:rsidRPr="00EA7C17" w:rsidRDefault="00EA7C17" w:rsidP="00FA3156">
            <w:pPr>
              <w:pStyle w:val="NormalWeb"/>
              <w:spacing w:before="0" w:beforeAutospacing="0" w:after="0" w:afterAutospacing="0"/>
              <w:rPr>
                <w:rFonts w:asciiTheme="minorHAnsi" w:hAnsiTheme="minorHAnsi" w:cstheme="minorHAnsi"/>
                <w:sz w:val="18"/>
                <w:szCs w:val="18"/>
              </w:rPr>
            </w:pPr>
          </w:p>
        </w:tc>
      </w:tr>
      <w:tr w:rsidR="008732BE" w14:paraId="5D935120" w14:textId="77777777" w:rsidTr="008732BE">
        <w:trPr>
          <w:trHeight w:val="381"/>
        </w:trPr>
        <w:tc>
          <w:tcPr>
            <w:tcW w:w="863" w:type="pct"/>
            <w:tcBorders>
              <w:top w:val="single" w:sz="24" w:space="0" w:color="FFFFFF"/>
              <w:left w:val="single" w:sz="8" w:space="0" w:color="FFFFFF"/>
              <w:bottom w:val="single" w:sz="24" w:space="0" w:color="FFFFFF"/>
              <w:right w:val="single" w:sz="8" w:space="0" w:color="FFFFFF"/>
            </w:tcBorders>
            <w:shd w:val="clear" w:color="auto" w:fill="FFF0C1"/>
            <w:tcMar>
              <w:top w:w="15" w:type="dxa"/>
              <w:left w:w="108" w:type="dxa"/>
              <w:bottom w:w="0" w:type="dxa"/>
              <w:right w:w="108" w:type="dxa"/>
            </w:tcMar>
            <w:vAlign w:val="center"/>
          </w:tcPr>
          <w:p w14:paraId="5AC9EA9A"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Proposer</w:t>
            </w:r>
            <w:r w:rsidRPr="00DA023D">
              <w:rPr>
                <w:rFonts w:asciiTheme="minorHAnsi" w:eastAsiaTheme="minorEastAsia" w:hAnsi="Calibri" w:cstheme="minorBidi"/>
                <w:color w:val="000000" w:themeColor="dark1"/>
                <w:kern w:val="24"/>
                <w:sz w:val="20"/>
                <w:szCs w:val="20"/>
              </w:rPr>
              <w:t xml:space="preserve"> une représentation mettant en lien les éléments du processus d’apparition d’un dommage pour un risque identifié.</w:t>
            </w:r>
          </w:p>
        </w:tc>
        <w:tc>
          <w:tcPr>
            <w:tcW w:w="592" w:type="pct"/>
            <w:tcBorders>
              <w:top w:val="single" w:sz="24" w:space="0" w:color="FFFFFF"/>
              <w:left w:val="single" w:sz="8" w:space="0" w:color="FFFFFF"/>
              <w:bottom w:val="single" w:sz="24" w:space="0" w:color="FFFFFF"/>
              <w:right w:val="single" w:sz="4" w:space="0" w:color="FF0000"/>
            </w:tcBorders>
            <w:shd w:val="clear" w:color="auto" w:fill="FFF0C1"/>
            <w:tcMar>
              <w:top w:w="15" w:type="dxa"/>
              <w:left w:w="108" w:type="dxa"/>
              <w:bottom w:w="0" w:type="dxa"/>
              <w:right w:w="108" w:type="dxa"/>
            </w:tcMar>
            <w:vAlign w:val="center"/>
          </w:tcPr>
          <w:p w14:paraId="0F39F662"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.Processus </w:t>
            </w:r>
          </w:p>
          <w:p w14:paraId="3DADB850"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.Risque professionnel </w:t>
            </w:r>
          </w:p>
        </w:tc>
        <w:tc>
          <w:tcPr>
            <w:tcW w:w="1219" w:type="pct"/>
            <w:tcBorders>
              <w:top w:val="single" w:sz="4" w:space="0" w:color="FF0000"/>
              <w:left w:val="single" w:sz="4" w:space="0" w:color="FF0000"/>
              <w:bottom w:val="single" w:sz="4" w:space="0" w:color="FF0000"/>
              <w:right w:val="single" w:sz="4" w:space="0" w:color="FF0000"/>
            </w:tcBorders>
            <w:shd w:val="clear" w:color="auto" w:fill="FFF0C1"/>
            <w:vAlign w:val="center"/>
          </w:tcPr>
          <w:p w14:paraId="4C849D11" w14:textId="77777777" w:rsidR="008732BE" w:rsidRPr="00DA023D" w:rsidRDefault="008732BE" w:rsidP="00FA3156">
            <w:pPr>
              <w:pStyle w:val="Pa5"/>
              <w:rPr>
                <w:rFonts w:asciiTheme="minorHAnsi" w:hAnsiTheme="minorHAnsi" w:cstheme="minorHAnsi"/>
                <w:color w:val="000000"/>
                <w:sz w:val="18"/>
                <w:szCs w:val="18"/>
              </w:rPr>
            </w:pPr>
            <w:r w:rsidRPr="00DA023D">
              <w:rPr>
                <w:rStyle w:val="A4"/>
                <w:rFonts w:ascii="Calibri" w:hAnsi="Calibri" w:cs="Calibri"/>
                <w:sz w:val="18"/>
                <w:szCs w:val="18"/>
              </w:rPr>
              <w:t xml:space="preserve">• </w:t>
            </w:r>
            <w:r w:rsidRPr="00DA023D">
              <w:rPr>
                <w:rFonts w:asciiTheme="minorHAnsi" w:hAnsiTheme="minorHAnsi" w:cstheme="minorHAnsi"/>
                <w:color w:val="000000"/>
                <w:sz w:val="18"/>
                <w:szCs w:val="18"/>
              </w:rPr>
              <w:t xml:space="preserve">La distinction entre le risque professionnel et le danger. </w:t>
            </w:r>
          </w:p>
          <w:p w14:paraId="168A845F" w14:textId="77777777" w:rsidR="008732BE" w:rsidRPr="00DA023D" w:rsidRDefault="008732BE" w:rsidP="00FA3156">
            <w:pPr>
              <w:spacing w:after="0"/>
              <w:rPr>
                <w:rFonts w:eastAsia="Calibri" w:cstheme="minorHAnsi"/>
                <w:b/>
                <w:bCs/>
                <w:color w:val="000000" w:themeColor="dark1"/>
                <w:kern w:val="24"/>
                <w:sz w:val="18"/>
                <w:szCs w:val="18"/>
                <w:lang w:eastAsia="fr-FR"/>
              </w:rPr>
            </w:pPr>
            <w:r w:rsidRPr="00DA023D">
              <w:rPr>
                <w:rStyle w:val="A4"/>
                <w:rFonts w:ascii="Calibri" w:hAnsi="Calibri" w:cs="Calibri"/>
                <w:sz w:val="18"/>
                <w:szCs w:val="18"/>
              </w:rPr>
              <w:t xml:space="preserve">• </w:t>
            </w:r>
            <w:r w:rsidRPr="00DA023D">
              <w:rPr>
                <w:rFonts w:cstheme="minorHAnsi"/>
                <w:color w:val="000000"/>
                <w:sz w:val="18"/>
                <w:szCs w:val="18"/>
              </w:rPr>
              <w:t xml:space="preserve">Le processus d’apparition d’un dommage potentiel. </w:t>
            </w:r>
          </w:p>
        </w:tc>
        <w:tc>
          <w:tcPr>
            <w:tcW w:w="1513" w:type="pct"/>
            <w:tcBorders>
              <w:top w:val="single" w:sz="24" w:space="0" w:color="FFFFFF"/>
              <w:left w:val="single" w:sz="4" w:space="0" w:color="FF0000"/>
              <w:bottom w:val="single" w:sz="24" w:space="0" w:color="FFFFFF"/>
              <w:right w:val="single" w:sz="4" w:space="0" w:color="FF0000"/>
            </w:tcBorders>
            <w:shd w:val="clear" w:color="auto" w:fill="FFF0C1"/>
            <w:vAlign w:val="center"/>
          </w:tcPr>
          <w:p w14:paraId="5B04F944"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Représentations de différentes formes, mettant en relation les éléments du processus d’apparition d’un dommage potentiel.</w:t>
            </w:r>
          </w:p>
        </w:tc>
        <w:tc>
          <w:tcPr>
            <w:tcW w:w="813"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68DB8DDA" w14:textId="77777777" w:rsidR="00EA7C17" w:rsidRDefault="00EA7C17" w:rsidP="00EA7C17">
            <w:pPr>
              <w:pStyle w:val="NormalWeb"/>
              <w:spacing w:before="0" w:beforeAutospacing="0" w:after="0" w:afterAutospacing="0" w:line="276" w:lineRule="auto"/>
              <w:rPr>
                <w:rFonts w:asciiTheme="minorHAnsi" w:hAnsiTheme="minorHAnsi" w:cstheme="minorHAnsi"/>
                <w:b/>
                <w:color w:val="000000" w:themeColor="text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49DDD077" w14:textId="77777777" w:rsidR="008732BE" w:rsidRPr="00EA7C17" w:rsidRDefault="008732BE" w:rsidP="00FA3156">
            <w:pPr>
              <w:pStyle w:val="NormalWeb"/>
              <w:spacing w:before="0" w:beforeAutospacing="0" w:after="0" w:afterAutospacing="0"/>
              <w:rPr>
                <w:rFonts w:asciiTheme="minorHAnsi" w:hAnsiTheme="minorHAnsi" w:cstheme="minorHAnsi"/>
                <w:sz w:val="18"/>
                <w:szCs w:val="18"/>
              </w:rPr>
            </w:pPr>
          </w:p>
        </w:tc>
      </w:tr>
      <w:tr w:rsidR="008732BE" w14:paraId="3F52CD70" w14:textId="77777777" w:rsidTr="008732BE">
        <w:trPr>
          <w:trHeight w:val="381"/>
        </w:trPr>
        <w:tc>
          <w:tcPr>
            <w:tcW w:w="863"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779C280A"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 xml:space="preserve">Evaluer </w:t>
            </w:r>
            <w:r w:rsidRPr="00DA023D">
              <w:rPr>
                <w:rFonts w:asciiTheme="minorHAnsi" w:eastAsiaTheme="minorEastAsia" w:hAnsi="Calibri" w:cstheme="minorBidi"/>
                <w:color w:val="000000" w:themeColor="dark1"/>
                <w:kern w:val="24"/>
                <w:sz w:val="20"/>
                <w:szCs w:val="20"/>
              </w:rPr>
              <w:t>le risque à l’aide d’un outil pour une situation donnée.</w:t>
            </w:r>
          </w:p>
        </w:tc>
        <w:tc>
          <w:tcPr>
            <w:tcW w:w="592" w:type="pct"/>
            <w:tcBorders>
              <w:top w:val="single" w:sz="24" w:space="0" w:color="FFFFFF"/>
              <w:left w:val="single" w:sz="8" w:space="0" w:color="FFFFFF"/>
              <w:bottom w:val="single" w:sz="24" w:space="0" w:color="FFFFFF"/>
              <w:right w:val="single" w:sz="4" w:space="0" w:color="FF0000"/>
            </w:tcBorders>
            <w:shd w:val="clear" w:color="auto" w:fill="F2F2F2" w:themeFill="background1" w:themeFillShade="F2"/>
            <w:tcMar>
              <w:top w:w="15" w:type="dxa"/>
              <w:left w:w="108" w:type="dxa"/>
              <w:bottom w:w="0" w:type="dxa"/>
              <w:right w:w="108" w:type="dxa"/>
            </w:tcMar>
            <w:vAlign w:val="center"/>
          </w:tcPr>
          <w:p w14:paraId="3CB90BA8"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.Gravité du dommage </w:t>
            </w:r>
          </w:p>
          <w:p w14:paraId="220107F8"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.Probabilité d’occurrence </w:t>
            </w:r>
          </w:p>
          <w:p w14:paraId="1C9B8A11"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.Niveau de priorité </w:t>
            </w:r>
          </w:p>
        </w:tc>
        <w:tc>
          <w:tcPr>
            <w:tcW w:w="1219"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160C60E8" w14:textId="77777777" w:rsidR="008732BE" w:rsidRPr="00DA023D" w:rsidRDefault="008732BE" w:rsidP="00FA3156">
            <w:pPr>
              <w:pStyle w:val="Pa5"/>
              <w:rPr>
                <w:rFonts w:asciiTheme="minorHAnsi" w:hAnsiTheme="minorHAnsi" w:cstheme="minorHAnsi"/>
                <w:sz w:val="18"/>
                <w:szCs w:val="18"/>
              </w:rPr>
            </w:pPr>
            <w:r w:rsidRPr="00DA023D">
              <w:rPr>
                <w:rStyle w:val="A4"/>
                <w:rFonts w:ascii="Calibri" w:hAnsi="Calibri" w:cs="Calibri"/>
                <w:sz w:val="18"/>
                <w:szCs w:val="18"/>
              </w:rPr>
              <w:t xml:space="preserve">• </w:t>
            </w:r>
            <w:r w:rsidRPr="00DA023D">
              <w:rPr>
                <w:rFonts w:asciiTheme="minorHAnsi" w:hAnsiTheme="minorHAnsi" w:cstheme="minorHAnsi"/>
                <w:color w:val="000000"/>
                <w:sz w:val="18"/>
                <w:szCs w:val="18"/>
              </w:rPr>
              <w:t xml:space="preserve">Les outils pour évaluer la gravité du dommage, la probabilité d’occurrence du dommage et le niveau de priorité. </w:t>
            </w:r>
          </w:p>
          <w:p w14:paraId="73EE56A1" w14:textId="77777777" w:rsidR="008732BE" w:rsidRPr="00DA023D" w:rsidRDefault="008732BE" w:rsidP="00FA3156">
            <w:pPr>
              <w:spacing w:after="0"/>
              <w:rPr>
                <w:rFonts w:eastAsia="Calibri" w:cstheme="minorHAnsi"/>
                <w:b/>
                <w:bCs/>
                <w:color w:val="000000" w:themeColor="dark1"/>
                <w:kern w:val="24"/>
                <w:sz w:val="18"/>
                <w:szCs w:val="18"/>
                <w:lang w:eastAsia="fr-FR"/>
              </w:rPr>
            </w:pPr>
          </w:p>
        </w:tc>
        <w:tc>
          <w:tcPr>
            <w:tcW w:w="1513" w:type="pct"/>
            <w:tcBorders>
              <w:top w:val="single" w:sz="24" w:space="0" w:color="FFFFFF"/>
              <w:left w:val="single" w:sz="4" w:space="0" w:color="FF0000"/>
              <w:bottom w:val="single" w:sz="24" w:space="0" w:color="FFFFFF"/>
              <w:right w:val="single" w:sz="4" w:space="0" w:color="FF0000"/>
            </w:tcBorders>
            <w:shd w:val="clear" w:color="auto" w:fill="F2F2F2" w:themeFill="background1" w:themeFillShade="F2"/>
            <w:vAlign w:val="center"/>
          </w:tcPr>
          <w:p w14:paraId="197E6117"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Exploitation de données à l’aide d’un outil d’estimation ou de cotation des risques.</w:t>
            </w:r>
          </w:p>
        </w:tc>
        <w:tc>
          <w:tcPr>
            <w:tcW w:w="813"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205F79E9" w14:textId="77777777" w:rsidR="00EA7C17" w:rsidRDefault="00EA7C17" w:rsidP="00EA7C17">
            <w:pPr>
              <w:pStyle w:val="NormalWeb"/>
              <w:spacing w:before="0" w:beforeAutospacing="0" w:after="0" w:afterAutospacing="0" w:line="276" w:lineRule="auto"/>
              <w:rPr>
                <w:rFonts w:asciiTheme="minorHAnsi" w:hAnsiTheme="minorHAnsi" w:cstheme="minorHAnsi"/>
                <w:b/>
                <w:color w:val="000000" w:themeColor="text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09D4AF39" w14:textId="77777777" w:rsidR="008732BE" w:rsidRPr="00EA7C17" w:rsidRDefault="008732BE" w:rsidP="00FA3156">
            <w:pPr>
              <w:pStyle w:val="NormalWeb"/>
              <w:spacing w:before="0" w:beforeAutospacing="0" w:after="0" w:afterAutospacing="0"/>
              <w:rPr>
                <w:rFonts w:asciiTheme="minorHAnsi" w:hAnsiTheme="minorHAnsi" w:cstheme="minorHAnsi"/>
                <w:sz w:val="18"/>
                <w:szCs w:val="18"/>
              </w:rPr>
            </w:pPr>
          </w:p>
        </w:tc>
      </w:tr>
      <w:tr w:rsidR="008732BE" w14:paraId="5C310669" w14:textId="77777777" w:rsidTr="008732BE">
        <w:trPr>
          <w:trHeight w:val="381"/>
        </w:trPr>
        <w:tc>
          <w:tcPr>
            <w:tcW w:w="863" w:type="pct"/>
            <w:tcBorders>
              <w:top w:val="single" w:sz="24" w:space="0" w:color="FFFFFF"/>
              <w:left w:val="single" w:sz="8" w:space="0" w:color="FFFFFF"/>
              <w:bottom w:val="single" w:sz="24" w:space="0" w:color="FFFFFF"/>
              <w:right w:val="single" w:sz="8" w:space="0" w:color="FFFFFF"/>
            </w:tcBorders>
            <w:shd w:val="clear" w:color="auto" w:fill="FFF0C1"/>
            <w:tcMar>
              <w:top w:w="15" w:type="dxa"/>
              <w:left w:w="108" w:type="dxa"/>
              <w:bottom w:w="0" w:type="dxa"/>
              <w:right w:w="108" w:type="dxa"/>
            </w:tcMar>
            <w:vAlign w:val="center"/>
          </w:tcPr>
          <w:p w14:paraId="66A01036"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Proposer</w:t>
            </w:r>
            <w:r w:rsidRPr="00DA023D">
              <w:rPr>
                <w:rFonts w:asciiTheme="minorHAnsi" w:eastAsiaTheme="minorEastAsia" w:hAnsi="Calibri" w:cstheme="minorBidi"/>
                <w:color w:val="000000" w:themeColor="dark1"/>
                <w:kern w:val="24"/>
                <w:sz w:val="20"/>
                <w:szCs w:val="20"/>
              </w:rPr>
              <w:t xml:space="preserve"> une mesure de prévention visant à supprimer ou à réduire le risque.</w:t>
            </w:r>
          </w:p>
        </w:tc>
        <w:tc>
          <w:tcPr>
            <w:tcW w:w="592" w:type="pct"/>
            <w:tcBorders>
              <w:top w:val="single" w:sz="24" w:space="0" w:color="FFFFFF"/>
              <w:left w:val="single" w:sz="8" w:space="0" w:color="FFFFFF"/>
              <w:bottom w:val="single" w:sz="24" w:space="0" w:color="FFFFFF"/>
              <w:right w:val="single" w:sz="4" w:space="0" w:color="FF0000"/>
            </w:tcBorders>
            <w:shd w:val="clear" w:color="auto" w:fill="FFF0C1"/>
            <w:tcMar>
              <w:top w:w="15" w:type="dxa"/>
              <w:left w:w="108" w:type="dxa"/>
              <w:bottom w:w="0" w:type="dxa"/>
              <w:right w:w="108" w:type="dxa"/>
            </w:tcMar>
            <w:vAlign w:val="center"/>
          </w:tcPr>
          <w:p w14:paraId="259ACF3F"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.Suppression du risque </w:t>
            </w:r>
          </w:p>
          <w:p w14:paraId="3F0D5F61"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.Réduction du risque </w:t>
            </w:r>
          </w:p>
        </w:tc>
        <w:tc>
          <w:tcPr>
            <w:tcW w:w="1219" w:type="pct"/>
            <w:vMerge w:val="restart"/>
            <w:tcBorders>
              <w:top w:val="single" w:sz="4" w:space="0" w:color="FF0000"/>
              <w:left w:val="single" w:sz="4" w:space="0" w:color="FF0000"/>
              <w:right w:val="single" w:sz="4" w:space="0" w:color="FF0000"/>
            </w:tcBorders>
            <w:shd w:val="clear" w:color="auto" w:fill="FFF0C1"/>
            <w:vAlign w:val="center"/>
          </w:tcPr>
          <w:p w14:paraId="7F10EE9E" w14:textId="77777777" w:rsidR="008732BE" w:rsidRPr="00DA023D" w:rsidRDefault="008732BE" w:rsidP="00FA3156">
            <w:pPr>
              <w:pStyle w:val="Pa5"/>
              <w:rPr>
                <w:rFonts w:asciiTheme="minorHAnsi" w:hAnsiTheme="minorHAnsi" w:cstheme="minorHAnsi"/>
                <w:sz w:val="18"/>
                <w:szCs w:val="18"/>
              </w:rPr>
            </w:pPr>
            <w:r w:rsidRPr="00DA023D">
              <w:rPr>
                <w:rStyle w:val="A4"/>
                <w:rFonts w:ascii="Calibri" w:hAnsi="Calibri" w:cs="Calibri"/>
                <w:sz w:val="18"/>
                <w:szCs w:val="18"/>
              </w:rPr>
              <w:t xml:space="preserve">• </w:t>
            </w:r>
            <w:r w:rsidRPr="00DA023D">
              <w:rPr>
                <w:rFonts w:asciiTheme="minorHAnsi" w:hAnsiTheme="minorHAnsi" w:cstheme="minorHAnsi"/>
                <w:color w:val="000000"/>
                <w:sz w:val="18"/>
                <w:szCs w:val="18"/>
              </w:rPr>
              <w:t xml:space="preserve">Les mesures de prévention classées en fonction de leur efficacité. </w:t>
            </w:r>
          </w:p>
          <w:p w14:paraId="479F1032" w14:textId="77777777" w:rsidR="008732BE" w:rsidRPr="00DA023D" w:rsidRDefault="008732BE" w:rsidP="00FA3156">
            <w:pPr>
              <w:spacing w:after="0"/>
              <w:rPr>
                <w:rFonts w:eastAsia="Calibri" w:cstheme="minorHAnsi"/>
                <w:b/>
                <w:bCs/>
                <w:color w:val="000000" w:themeColor="dark1"/>
                <w:kern w:val="24"/>
                <w:sz w:val="18"/>
                <w:szCs w:val="18"/>
                <w:lang w:eastAsia="fr-FR"/>
              </w:rPr>
            </w:pPr>
          </w:p>
        </w:tc>
        <w:tc>
          <w:tcPr>
            <w:tcW w:w="1513" w:type="pct"/>
            <w:vMerge w:val="restart"/>
            <w:tcBorders>
              <w:top w:val="single" w:sz="24" w:space="0" w:color="FFFFFF"/>
              <w:left w:val="single" w:sz="4" w:space="0" w:color="FF0000"/>
              <w:right w:val="single" w:sz="4" w:space="0" w:color="FF0000"/>
            </w:tcBorders>
            <w:shd w:val="clear" w:color="auto" w:fill="FFF0C1"/>
            <w:vAlign w:val="center"/>
          </w:tcPr>
          <w:p w14:paraId="3C3D1E1D"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Exploitation du document unique d’évaluation des risques d’un plateau technique ou d’une entreprise.</w:t>
            </w:r>
          </w:p>
          <w:p w14:paraId="0FB9111C"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Mise en relation des mesures de prévention proposées avec « Les principes généraux de prévention » (article L 4121-2) du code du travail.</w:t>
            </w:r>
          </w:p>
          <w:p w14:paraId="49D21917"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Recherche de la règlementation en vigueur en lien avec le risque analysé.</w:t>
            </w:r>
          </w:p>
          <w:p w14:paraId="1C1970DB"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Recherche de la règlementation en vigueur en lien avec le risque analysé.</w:t>
            </w:r>
          </w:p>
        </w:tc>
        <w:tc>
          <w:tcPr>
            <w:tcW w:w="813" w:type="pct"/>
            <w:vMerge w:val="restart"/>
            <w:tcBorders>
              <w:top w:val="single" w:sz="24" w:space="0" w:color="FFFFFF"/>
              <w:left w:val="single" w:sz="4" w:space="0" w:color="FF0000"/>
              <w:right w:val="single" w:sz="8" w:space="0" w:color="FFFFFF"/>
            </w:tcBorders>
            <w:shd w:val="clear" w:color="auto" w:fill="C4BC96" w:themeFill="background2" w:themeFillShade="BF"/>
            <w:tcMar>
              <w:top w:w="15" w:type="dxa"/>
              <w:left w:w="108" w:type="dxa"/>
              <w:bottom w:w="0" w:type="dxa"/>
              <w:right w:w="108" w:type="dxa"/>
            </w:tcMar>
            <w:vAlign w:val="center"/>
          </w:tcPr>
          <w:p w14:paraId="170B51CF"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284E3A48" w14:textId="77777777" w:rsidR="00BB6C4D" w:rsidRDefault="00BB6C4D"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p>
          <w:p w14:paraId="5C1EABF4" w14:textId="77777777" w:rsidR="00EA7C17" w:rsidRDefault="00EA7C17"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Argumenter un choix</w:t>
            </w:r>
          </w:p>
          <w:p w14:paraId="1FB79AA4" w14:textId="77777777" w:rsidR="00BB6C4D" w:rsidRDefault="00BB6C4D" w:rsidP="00EA7C17">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p>
          <w:p w14:paraId="61B447BD" w14:textId="77777777" w:rsidR="008732BE" w:rsidRPr="00EA7C17" w:rsidRDefault="00EA7C17" w:rsidP="00EA7C17">
            <w:pPr>
              <w:pStyle w:val="NormalWeb"/>
              <w:spacing w:before="0" w:beforeAutospacing="0" w:after="0" w:afterAutospacing="0"/>
              <w:rPr>
                <w:rFonts w:asciiTheme="minorHAnsi" w:hAnsiTheme="minorHAnsi" w:cstheme="minorHAnsi"/>
                <w:sz w:val="18"/>
                <w:szCs w:val="18"/>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Communiquer à l’écrit avec une syntaxe claire et un vocabulaire adapté</w:t>
            </w:r>
          </w:p>
        </w:tc>
      </w:tr>
      <w:tr w:rsidR="008732BE" w:rsidRPr="00AD5A64" w14:paraId="7C141A41" w14:textId="77777777" w:rsidTr="008732BE">
        <w:trPr>
          <w:trHeight w:val="381"/>
        </w:trPr>
        <w:tc>
          <w:tcPr>
            <w:tcW w:w="863"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5FCFC16F"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rPr>
              <w:t>Proposer une mesure visant à protéger un ou des opérateurs face à un risque.</w:t>
            </w:r>
            <w:r w:rsidRPr="00DA023D">
              <w:rPr>
                <w:rFonts w:asciiTheme="minorHAnsi" w:eastAsiaTheme="minorEastAsia" w:hAnsi="Calibri" w:cstheme="minorBidi"/>
                <w:color w:val="000000" w:themeColor="dark1"/>
                <w:kern w:val="24"/>
                <w:sz w:val="20"/>
                <w:szCs w:val="20"/>
              </w:rPr>
              <w:tab/>
            </w:r>
          </w:p>
        </w:tc>
        <w:tc>
          <w:tcPr>
            <w:tcW w:w="592" w:type="pct"/>
            <w:tcBorders>
              <w:top w:val="single" w:sz="24" w:space="0" w:color="FFFFFF"/>
              <w:left w:val="single" w:sz="8" w:space="0" w:color="FFFFFF"/>
              <w:bottom w:val="single" w:sz="24" w:space="0" w:color="FFFFFF"/>
              <w:right w:val="single" w:sz="4" w:space="0" w:color="FF0000"/>
            </w:tcBorders>
            <w:shd w:val="clear" w:color="auto" w:fill="F2F2F2" w:themeFill="background1" w:themeFillShade="F2"/>
            <w:tcMar>
              <w:top w:w="15" w:type="dxa"/>
              <w:left w:w="108" w:type="dxa"/>
              <w:bottom w:w="0" w:type="dxa"/>
              <w:right w:w="108" w:type="dxa"/>
            </w:tcMar>
            <w:vAlign w:val="center"/>
          </w:tcPr>
          <w:p w14:paraId="403CB09E"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.Protection collective </w:t>
            </w:r>
          </w:p>
          <w:p w14:paraId="73506973"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.Protection individuelle </w:t>
            </w:r>
          </w:p>
        </w:tc>
        <w:tc>
          <w:tcPr>
            <w:tcW w:w="1219" w:type="pct"/>
            <w:vMerge/>
            <w:tcBorders>
              <w:left w:val="single" w:sz="4" w:space="0" w:color="FF0000"/>
              <w:right w:val="single" w:sz="4" w:space="0" w:color="FF0000"/>
            </w:tcBorders>
            <w:shd w:val="clear" w:color="auto" w:fill="F2F2F2" w:themeFill="background1" w:themeFillShade="F2"/>
          </w:tcPr>
          <w:p w14:paraId="6EEA48A0" w14:textId="77777777" w:rsidR="008732BE" w:rsidRPr="00AD5A64" w:rsidRDefault="008732BE" w:rsidP="00FA3156">
            <w:pPr>
              <w:spacing w:after="0"/>
              <w:jc w:val="center"/>
              <w:rPr>
                <w:rFonts w:ascii="Calibri" w:eastAsia="Calibri" w:hAnsi="Calibri" w:cs="Times New Roman"/>
                <w:b/>
                <w:bCs/>
                <w:color w:val="000000" w:themeColor="dark1"/>
                <w:kern w:val="24"/>
                <w:lang w:eastAsia="fr-FR"/>
              </w:rPr>
            </w:pPr>
          </w:p>
        </w:tc>
        <w:tc>
          <w:tcPr>
            <w:tcW w:w="1513" w:type="pct"/>
            <w:vMerge/>
            <w:tcBorders>
              <w:left w:val="single" w:sz="4" w:space="0" w:color="FF0000"/>
              <w:right w:val="single" w:sz="4" w:space="0" w:color="FF0000"/>
            </w:tcBorders>
            <w:shd w:val="clear" w:color="auto" w:fill="F2F2F2" w:themeFill="background1" w:themeFillShade="F2"/>
          </w:tcPr>
          <w:p w14:paraId="2CF1190A" w14:textId="77777777" w:rsidR="008732BE" w:rsidRPr="00AD5A64" w:rsidRDefault="008732BE" w:rsidP="00FA3156">
            <w:pPr>
              <w:spacing w:after="0" w:line="333" w:lineRule="atLeast"/>
              <w:jc w:val="center"/>
              <w:rPr>
                <w:rFonts w:ascii="Calibri" w:eastAsia="Calibri" w:hAnsi="Calibri" w:cs="Times New Roman"/>
                <w:b/>
                <w:bCs/>
                <w:color w:val="000000" w:themeColor="dark1"/>
                <w:kern w:val="24"/>
                <w:lang w:eastAsia="fr-FR"/>
              </w:rPr>
            </w:pPr>
          </w:p>
        </w:tc>
        <w:tc>
          <w:tcPr>
            <w:tcW w:w="813" w:type="pct"/>
            <w:vMerge/>
            <w:tcBorders>
              <w:left w:val="single" w:sz="4" w:space="0" w:color="FF0000"/>
              <w:right w:val="single" w:sz="8" w:space="0" w:color="FFFFFF"/>
            </w:tcBorders>
            <w:shd w:val="clear" w:color="auto" w:fill="C4BC96" w:themeFill="background2" w:themeFillShade="BF"/>
            <w:tcMar>
              <w:top w:w="15" w:type="dxa"/>
              <w:left w:w="108" w:type="dxa"/>
              <w:bottom w:w="0" w:type="dxa"/>
              <w:right w:w="108" w:type="dxa"/>
            </w:tcMar>
          </w:tcPr>
          <w:p w14:paraId="385A524D" w14:textId="77777777" w:rsidR="008732BE" w:rsidRPr="00AD5A64" w:rsidRDefault="008732BE" w:rsidP="00FA3156">
            <w:pPr>
              <w:spacing w:after="0" w:line="333" w:lineRule="atLeast"/>
              <w:jc w:val="center"/>
              <w:rPr>
                <w:rFonts w:ascii="Calibri" w:eastAsia="Calibri" w:hAnsi="Calibri" w:cs="Times New Roman"/>
                <w:b/>
                <w:bCs/>
                <w:color w:val="000000" w:themeColor="dark1"/>
                <w:kern w:val="24"/>
                <w:lang w:eastAsia="fr-FR"/>
              </w:rPr>
            </w:pPr>
          </w:p>
        </w:tc>
      </w:tr>
      <w:tr w:rsidR="008732BE" w:rsidRPr="00AD5A64" w14:paraId="3B261572" w14:textId="77777777" w:rsidTr="008732BE">
        <w:trPr>
          <w:trHeight w:val="381"/>
        </w:trPr>
        <w:tc>
          <w:tcPr>
            <w:tcW w:w="863" w:type="pct"/>
            <w:tcBorders>
              <w:top w:val="single" w:sz="24" w:space="0" w:color="FFFFFF"/>
              <w:left w:val="single" w:sz="8" w:space="0" w:color="FFFFFF"/>
              <w:bottom w:val="single" w:sz="24" w:space="0" w:color="FFFFFF"/>
              <w:right w:val="single" w:sz="8" w:space="0" w:color="FFFFFF"/>
            </w:tcBorders>
            <w:shd w:val="clear" w:color="auto" w:fill="FFF0C1"/>
            <w:tcMar>
              <w:top w:w="15" w:type="dxa"/>
              <w:left w:w="108" w:type="dxa"/>
              <w:bottom w:w="0" w:type="dxa"/>
              <w:right w:w="108" w:type="dxa"/>
            </w:tcMar>
            <w:vAlign w:val="center"/>
          </w:tcPr>
          <w:p w14:paraId="2A4017FD"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 xml:space="preserve">Proposer </w:t>
            </w:r>
            <w:r w:rsidRPr="00DA023D">
              <w:rPr>
                <w:rFonts w:asciiTheme="minorHAnsi" w:eastAsiaTheme="minorEastAsia" w:hAnsi="Calibri" w:cstheme="minorBidi"/>
                <w:color w:val="000000" w:themeColor="dark1"/>
                <w:kern w:val="24"/>
                <w:sz w:val="20"/>
                <w:szCs w:val="20"/>
              </w:rPr>
              <w:t>une mesure d’information ou de formation d’un opérateur en lien avec le risque identifié.</w:t>
            </w:r>
          </w:p>
        </w:tc>
        <w:tc>
          <w:tcPr>
            <w:tcW w:w="592" w:type="pct"/>
            <w:tcBorders>
              <w:top w:val="single" w:sz="24" w:space="0" w:color="FFFFFF"/>
              <w:left w:val="single" w:sz="8" w:space="0" w:color="FFFFFF"/>
              <w:bottom w:val="single" w:sz="24" w:space="0" w:color="FFFFFF"/>
              <w:right w:val="single" w:sz="4" w:space="0" w:color="FF0000"/>
            </w:tcBorders>
            <w:shd w:val="clear" w:color="auto" w:fill="FFF0C1"/>
            <w:tcMar>
              <w:top w:w="15" w:type="dxa"/>
              <w:left w:w="108" w:type="dxa"/>
              <w:bottom w:w="0" w:type="dxa"/>
              <w:right w:w="108" w:type="dxa"/>
            </w:tcMar>
            <w:vAlign w:val="center"/>
          </w:tcPr>
          <w:p w14:paraId="77E51FCC"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.Formation </w:t>
            </w:r>
          </w:p>
          <w:p w14:paraId="2C01BB9D"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.Information </w:t>
            </w:r>
          </w:p>
        </w:tc>
        <w:tc>
          <w:tcPr>
            <w:tcW w:w="1219" w:type="pct"/>
            <w:vMerge/>
            <w:tcBorders>
              <w:left w:val="single" w:sz="4" w:space="0" w:color="FF0000"/>
              <w:bottom w:val="single" w:sz="4" w:space="0" w:color="FF0000"/>
              <w:right w:val="single" w:sz="4" w:space="0" w:color="FF0000"/>
            </w:tcBorders>
            <w:shd w:val="clear" w:color="auto" w:fill="FFF0C1"/>
          </w:tcPr>
          <w:p w14:paraId="59873C18" w14:textId="77777777" w:rsidR="008732BE" w:rsidRPr="00AD5A64" w:rsidRDefault="008732BE" w:rsidP="00FA3156">
            <w:pPr>
              <w:spacing w:after="0"/>
              <w:jc w:val="center"/>
              <w:rPr>
                <w:rFonts w:ascii="Calibri" w:eastAsia="Calibri" w:hAnsi="Calibri" w:cs="Times New Roman"/>
                <w:b/>
                <w:bCs/>
                <w:color w:val="000000" w:themeColor="dark1"/>
                <w:kern w:val="24"/>
                <w:lang w:eastAsia="fr-FR"/>
              </w:rPr>
            </w:pPr>
          </w:p>
        </w:tc>
        <w:tc>
          <w:tcPr>
            <w:tcW w:w="1513" w:type="pct"/>
            <w:vMerge/>
            <w:tcBorders>
              <w:left w:val="single" w:sz="4" w:space="0" w:color="FF0000"/>
              <w:bottom w:val="single" w:sz="24" w:space="0" w:color="FFFFFF"/>
              <w:right w:val="single" w:sz="4" w:space="0" w:color="FF0000"/>
            </w:tcBorders>
            <w:shd w:val="clear" w:color="auto" w:fill="FFF0C1"/>
          </w:tcPr>
          <w:p w14:paraId="34193831" w14:textId="77777777" w:rsidR="008732BE" w:rsidRPr="00AD5A64" w:rsidRDefault="008732BE" w:rsidP="00FA3156">
            <w:pPr>
              <w:spacing w:after="0" w:line="333" w:lineRule="atLeast"/>
              <w:jc w:val="center"/>
              <w:rPr>
                <w:rFonts w:ascii="Calibri" w:eastAsia="Calibri" w:hAnsi="Calibri" w:cs="Times New Roman"/>
                <w:b/>
                <w:bCs/>
                <w:color w:val="000000" w:themeColor="dark1"/>
                <w:kern w:val="24"/>
                <w:lang w:eastAsia="fr-FR"/>
              </w:rPr>
            </w:pPr>
          </w:p>
        </w:tc>
        <w:tc>
          <w:tcPr>
            <w:tcW w:w="813" w:type="pct"/>
            <w:vMerge/>
            <w:tcBorders>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tcPr>
          <w:p w14:paraId="468D709D" w14:textId="77777777" w:rsidR="008732BE" w:rsidRPr="00AD5A64" w:rsidRDefault="008732BE" w:rsidP="00FA3156">
            <w:pPr>
              <w:spacing w:after="0" w:line="333" w:lineRule="atLeast"/>
              <w:jc w:val="center"/>
              <w:rPr>
                <w:rFonts w:ascii="Calibri" w:eastAsia="Calibri" w:hAnsi="Calibri" w:cs="Times New Roman"/>
                <w:b/>
                <w:bCs/>
                <w:color w:val="000000" w:themeColor="dark1"/>
                <w:kern w:val="24"/>
                <w:lang w:eastAsia="fr-FR"/>
              </w:rPr>
            </w:pPr>
          </w:p>
        </w:tc>
      </w:tr>
    </w:tbl>
    <w:p w14:paraId="3F118B29" w14:textId="77777777" w:rsidR="008732BE" w:rsidRDefault="008732BE" w:rsidP="00A563A4">
      <w:pPr>
        <w:jc w:val="center"/>
        <w:rPr>
          <w:sz w:val="24"/>
          <w:szCs w:val="24"/>
        </w:rPr>
      </w:pPr>
    </w:p>
    <w:tbl>
      <w:tblPr>
        <w:tblW w:w="5000" w:type="pct"/>
        <w:tblCellMar>
          <w:left w:w="0" w:type="dxa"/>
          <w:right w:w="0" w:type="dxa"/>
        </w:tblCellMar>
        <w:tblLook w:val="04A0" w:firstRow="1" w:lastRow="0" w:firstColumn="1" w:lastColumn="0" w:noHBand="0" w:noVBand="1"/>
      </w:tblPr>
      <w:tblGrid>
        <w:gridCol w:w="1905"/>
        <w:gridCol w:w="1218"/>
        <w:gridCol w:w="2531"/>
        <w:gridCol w:w="3150"/>
        <w:gridCol w:w="1682"/>
      </w:tblGrid>
      <w:tr w:rsidR="008732BE" w:rsidRPr="00D46456" w14:paraId="6CE9AC57" w14:textId="77777777" w:rsidTr="00FA3156">
        <w:trPr>
          <w:trHeight w:val="667"/>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FF9933"/>
          </w:tcPr>
          <w:p w14:paraId="1F146815" w14:textId="77777777" w:rsidR="008732BE" w:rsidRPr="00D46456" w:rsidRDefault="008732BE" w:rsidP="00FA3156">
            <w:pPr>
              <w:spacing w:after="0"/>
              <w:jc w:val="center"/>
              <w:rPr>
                <w:rFonts w:ascii="Arial" w:eastAsia="Times New Roman" w:hAnsi="Arial" w:cs="Arial"/>
                <w:sz w:val="36"/>
                <w:szCs w:val="36"/>
                <w:lang w:eastAsia="fr-FR"/>
              </w:rPr>
            </w:pPr>
            <w:r>
              <w:rPr>
                <w:rFonts w:ascii="Calibri" w:eastAsia="Times New Roman" w:hAnsi="Calibri" w:cs="Calibri"/>
                <w:b/>
                <w:bCs/>
                <w:color w:val="FFFFFF" w:themeColor="light1"/>
                <w:kern w:val="24"/>
                <w:sz w:val="36"/>
                <w:szCs w:val="36"/>
                <w:lang w:eastAsia="fr-FR"/>
              </w:rPr>
              <w:lastRenderedPageBreak/>
              <w:t>Module C6</w:t>
            </w:r>
            <w:r w:rsidRPr="00D46456">
              <w:rPr>
                <w:rFonts w:ascii="Calibri" w:eastAsia="Times New Roman" w:hAnsi="Calibri" w:cs="Calibri"/>
                <w:b/>
                <w:bCs/>
                <w:color w:val="FFFFFF" w:themeColor="light1"/>
                <w:kern w:val="24"/>
                <w:sz w:val="36"/>
                <w:szCs w:val="36"/>
                <w:lang w:eastAsia="fr-FR"/>
              </w:rPr>
              <w:t> </w:t>
            </w:r>
            <w:r w:rsidRPr="00D46456">
              <w:rPr>
                <w:rFonts w:ascii="Calibri" w:eastAsia="Times New Roman" w:hAnsi="Calibri" w:cs="Calibri"/>
                <w:b/>
                <w:bCs/>
                <w:color w:val="FFFFFF" w:themeColor="light1"/>
                <w:kern w:val="24"/>
                <w:sz w:val="24"/>
                <w:szCs w:val="24"/>
                <w:lang w:eastAsia="fr-FR"/>
              </w:rPr>
              <w:t xml:space="preserve"> </w:t>
            </w:r>
            <w:r>
              <w:rPr>
                <w:rFonts w:ascii="Calibri" w:eastAsia="Times New Roman" w:hAnsi="Calibri" w:cs="Calibri"/>
                <w:b/>
                <w:bCs/>
                <w:color w:val="FFFFFF" w:themeColor="light1"/>
                <w:kern w:val="24"/>
                <w:sz w:val="24"/>
                <w:szCs w:val="24"/>
                <w:lang w:eastAsia="fr-FR"/>
              </w:rPr>
              <w:t xml:space="preserve">- </w:t>
            </w:r>
            <w:r>
              <w:rPr>
                <w:rFonts w:ascii="Calibri" w:eastAsia="Times New Roman" w:hAnsi="Calibri" w:cs="Calibri"/>
                <w:b/>
                <w:bCs/>
                <w:color w:val="FFFFFF" w:themeColor="light1"/>
                <w:kern w:val="24"/>
                <w:sz w:val="36"/>
                <w:szCs w:val="36"/>
                <w:lang w:eastAsia="fr-FR"/>
              </w:rPr>
              <w:t>L’analyse d’un risque spécifique au secteur professionnel – 3 heures</w:t>
            </w:r>
          </w:p>
        </w:tc>
      </w:tr>
      <w:tr w:rsidR="008732BE" w:rsidRPr="00DA023D" w14:paraId="2BC775FA" w14:textId="77777777" w:rsidTr="004A29CE">
        <w:trPr>
          <w:trHeight w:val="381"/>
        </w:trPr>
        <w:tc>
          <w:tcPr>
            <w:tcW w:w="908"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tcPr>
          <w:p w14:paraId="5B858715" w14:textId="77777777" w:rsidR="008732BE" w:rsidRPr="00DA023D" w:rsidRDefault="008732BE" w:rsidP="00FA3156">
            <w:pPr>
              <w:spacing w:after="0" w:line="333" w:lineRule="atLeast"/>
              <w:jc w:val="center"/>
              <w:rPr>
                <w:rFonts w:ascii="Arial" w:eastAsia="Times New Roman" w:hAnsi="Arial" w:cs="Arial"/>
                <w:sz w:val="20"/>
                <w:szCs w:val="20"/>
                <w:lang w:eastAsia="fr-FR"/>
              </w:rPr>
            </w:pPr>
            <w:r w:rsidRPr="00DA023D">
              <w:rPr>
                <w:rFonts w:ascii="Calibri" w:eastAsia="Calibri" w:hAnsi="Calibri" w:cs="Calibri"/>
                <w:b/>
                <w:bCs/>
                <w:color w:val="000000" w:themeColor="dark1"/>
                <w:kern w:val="24"/>
                <w:sz w:val="20"/>
                <w:szCs w:val="20"/>
                <w:lang w:eastAsia="fr-FR"/>
              </w:rPr>
              <w:t>Objectifs ciblés</w:t>
            </w:r>
          </w:p>
        </w:tc>
        <w:tc>
          <w:tcPr>
            <w:tcW w:w="581" w:type="pct"/>
            <w:tcBorders>
              <w:top w:val="single" w:sz="24" w:space="0" w:color="FFFFFF"/>
              <w:left w:val="single" w:sz="8" w:space="0" w:color="FFFFFF"/>
              <w:bottom w:val="single" w:sz="24" w:space="0" w:color="FFFFFF"/>
              <w:right w:val="single" w:sz="4" w:space="0" w:color="FF0000"/>
            </w:tcBorders>
            <w:shd w:val="clear" w:color="auto" w:fill="F2F2F2" w:themeFill="background1" w:themeFillShade="F2"/>
            <w:tcMar>
              <w:top w:w="15" w:type="dxa"/>
              <w:left w:w="108" w:type="dxa"/>
              <w:bottom w:w="0" w:type="dxa"/>
              <w:right w:w="108" w:type="dxa"/>
            </w:tcMar>
          </w:tcPr>
          <w:p w14:paraId="2C9C05AD" w14:textId="77777777" w:rsidR="008732BE" w:rsidRPr="00DA023D" w:rsidRDefault="008732BE" w:rsidP="00FA3156">
            <w:pPr>
              <w:spacing w:after="0" w:line="333" w:lineRule="atLeast"/>
              <w:jc w:val="center"/>
              <w:rPr>
                <w:rFonts w:ascii="Arial" w:eastAsia="Times New Roman" w:hAnsi="Arial" w:cs="Arial"/>
                <w:sz w:val="20"/>
                <w:szCs w:val="20"/>
                <w:lang w:eastAsia="fr-FR"/>
              </w:rPr>
            </w:pPr>
            <w:r w:rsidRPr="00DA023D">
              <w:rPr>
                <w:rFonts w:ascii="Calibri" w:eastAsia="Calibri" w:hAnsi="Calibri" w:cs="Calibri"/>
                <w:b/>
                <w:bCs/>
                <w:color w:val="000000" w:themeColor="dark1"/>
                <w:kern w:val="24"/>
                <w:sz w:val="20"/>
                <w:szCs w:val="20"/>
                <w:lang w:eastAsia="fr-FR"/>
              </w:rPr>
              <w:t>Notions clés</w:t>
            </w:r>
          </w:p>
        </w:tc>
        <w:tc>
          <w:tcPr>
            <w:tcW w:w="1207"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tcPr>
          <w:p w14:paraId="7892778A" w14:textId="77777777" w:rsidR="008732BE" w:rsidRPr="00DA023D" w:rsidRDefault="008732BE" w:rsidP="00FA3156">
            <w:pPr>
              <w:spacing w:after="0"/>
              <w:jc w:val="center"/>
              <w:rPr>
                <w:rFonts w:ascii="Calibri" w:eastAsia="Calibri" w:hAnsi="Calibri" w:cs="Times New Roman"/>
                <w:color w:val="FFFFFF" w:themeColor="background1"/>
                <w:kern w:val="24"/>
                <w:sz w:val="20"/>
                <w:szCs w:val="20"/>
                <w:lang w:eastAsia="fr-FR"/>
              </w:rPr>
            </w:pPr>
            <w:r w:rsidRPr="00DA023D">
              <w:rPr>
                <w:rFonts w:ascii="Calibri" w:eastAsia="Calibri" w:hAnsi="Calibri" w:cs="Times New Roman"/>
                <w:b/>
                <w:bCs/>
                <w:color w:val="000000" w:themeColor="dark1"/>
                <w:kern w:val="24"/>
                <w:sz w:val="20"/>
                <w:szCs w:val="20"/>
                <w:lang w:eastAsia="fr-FR"/>
              </w:rPr>
              <w:t>Contenus utiles pour comprendre les notions clés et atteindre les objectifs ciblés</w:t>
            </w:r>
          </w:p>
        </w:tc>
        <w:tc>
          <w:tcPr>
            <w:tcW w:w="1502" w:type="pct"/>
            <w:tcBorders>
              <w:top w:val="single" w:sz="24" w:space="0" w:color="FFFFFF"/>
              <w:left w:val="single" w:sz="4" w:space="0" w:color="FF0000"/>
              <w:bottom w:val="single" w:sz="24" w:space="0" w:color="FFFFFF"/>
              <w:right w:val="single" w:sz="4" w:space="0" w:color="FF0000"/>
            </w:tcBorders>
            <w:shd w:val="clear" w:color="auto" w:fill="F2F2F2" w:themeFill="background1" w:themeFillShade="F2"/>
          </w:tcPr>
          <w:p w14:paraId="2600E418" w14:textId="77777777" w:rsidR="008732BE" w:rsidRPr="00DA023D" w:rsidRDefault="008732BE" w:rsidP="00FA3156">
            <w:pPr>
              <w:spacing w:after="0" w:line="333" w:lineRule="atLeast"/>
              <w:jc w:val="center"/>
              <w:rPr>
                <w:rFonts w:ascii="Arial" w:eastAsia="Times New Roman" w:hAnsi="Arial" w:cs="Arial"/>
                <w:sz w:val="20"/>
                <w:szCs w:val="20"/>
                <w:lang w:eastAsia="fr-FR"/>
              </w:rPr>
            </w:pPr>
            <w:r w:rsidRPr="00DA023D">
              <w:rPr>
                <w:rFonts w:ascii="Calibri" w:eastAsia="Calibri" w:hAnsi="Calibri" w:cs="Times New Roman"/>
                <w:b/>
                <w:bCs/>
                <w:color w:val="000000" w:themeColor="dark1"/>
                <w:kern w:val="24"/>
                <w:sz w:val="20"/>
                <w:szCs w:val="20"/>
                <w:lang w:eastAsia="fr-FR"/>
              </w:rPr>
              <w:t>Propositions d’activités</w:t>
            </w:r>
          </w:p>
        </w:tc>
        <w:tc>
          <w:tcPr>
            <w:tcW w:w="802"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tcPr>
          <w:p w14:paraId="0B3B230C" w14:textId="77777777" w:rsidR="004A29CE" w:rsidRDefault="004A29CE" w:rsidP="004A29CE">
            <w:pPr>
              <w:spacing w:after="0" w:line="333" w:lineRule="atLeast"/>
              <w:jc w:val="center"/>
              <w:rPr>
                <w:rFonts w:eastAsia="Calibri" w:cs="Times New Roman"/>
                <w:b/>
                <w:bCs/>
                <w:color w:val="000000" w:themeColor="dark1"/>
                <w:kern w:val="24"/>
                <w:sz w:val="18"/>
                <w:szCs w:val="18"/>
                <w:lang w:eastAsia="fr-FR"/>
              </w:rPr>
            </w:pPr>
            <w:r>
              <w:rPr>
                <w:rFonts w:eastAsia="Calibri" w:cs="Times New Roman"/>
                <w:b/>
                <w:bCs/>
                <w:color w:val="000000" w:themeColor="dark1"/>
                <w:kern w:val="24"/>
                <w:sz w:val="18"/>
                <w:szCs w:val="18"/>
                <w:lang w:eastAsia="fr-FR"/>
              </w:rPr>
              <w:t>Proposition de</w:t>
            </w:r>
          </w:p>
          <w:p w14:paraId="76BC2AEB" w14:textId="77777777" w:rsidR="008732BE" w:rsidRPr="00DA023D" w:rsidRDefault="004A29CE" w:rsidP="004A29CE">
            <w:pPr>
              <w:spacing w:after="0" w:line="333" w:lineRule="atLeast"/>
              <w:jc w:val="center"/>
              <w:rPr>
                <w:rFonts w:ascii="Arial" w:eastAsia="Times New Roman" w:hAnsi="Arial" w:cs="Arial"/>
                <w:sz w:val="20"/>
                <w:szCs w:val="20"/>
                <w:lang w:eastAsia="fr-FR"/>
              </w:rPr>
            </w:pPr>
            <w:r w:rsidRPr="000F25DB">
              <w:rPr>
                <w:rFonts w:eastAsia="Calibri" w:cs="Times New Roman"/>
                <w:b/>
                <w:bCs/>
                <w:color w:val="000000" w:themeColor="dark1"/>
                <w:kern w:val="24"/>
                <w:sz w:val="18"/>
                <w:szCs w:val="18"/>
                <w:lang w:eastAsia="fr-FR"/>
              </w:rPr>
              <w:t>Compétences évalu</w:t>
            </w:r>
            <w:r>
              <w:rPr>
                <w:rFonts w:eastAsia="Calibri" w:cs="Times New Roman"/>
                <w:b/>
                <w:bCs/>
                <w:color w:val="000000" w:themeColor="dark1"/>
                <w:kern w:val="24"/>
                <w:sz w:val="18"/>
                <w:szCs w:val="18"/>
                <w:lang w:eastAsia="fr-FR"/>
              </w:rPr>
              <w:t>ables</w:t>
            </w:r>
          </w:p>
        </w:tc>
      </w:tr>
      <w:tr w:rsidR="008732BE" w:rsidRPr="00D853E9" w14:paraId="006B886F" w14:textId="77777777" w:rsidTr="004A29CE">
        <w:trPr>
          <w:trHeight w:val="381"/>
        </w:trPr>
        <w:tc>
          <w:tcPr>
            <w:tcW w:w="908" w:type="pct"/>
            <w:tcBorders>
              <w:top w:val="single" w:sz="24" w:space="0" w:color="FFFFFF"/>
              <w:left w:val="single" w:sz="8" w:space="0" w:color="FFFFFF"/>
              <w:bottom w:val="single" w:sz="24" w:space="0" w:color="FFFFFF"/>
              <w:right w:val="single" w:sz="8" w:space="0" w:color="FFFFFF"/>
            </w:tcBorders>
            <w:shd w:val="clear" w:color="auto" w:fill="FFF0C1"/>
            <w:tcMar>
              <w:top w:w="15" w:type="dxa"/>
              <w:left w:w="108" w:type="dxa"/>
              <w:bottom w:w="0" w:type="dxa"/>
              <w:right w:w="108" w:type="dxa"/>
            </w:tcMar>
            <w:vAlign w:val="center"/>
          </w:tcPr>
          <w:p w14:paraId="1E05D45C"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Repérer</w:t>
            </w:r>
            <w:r w:rsidRPr="00DA023D">
              <w:rPr>
                <w:rFonts w:asciiTheme="minorHAnsi" w:eastAsiaTheme="minorEastAsia" w:hAnsi="Calibri" w:cstheme="minorBidi"/>
                <w:color w:val="000000" w:themeColor="dark1"/>
                <w:kern w:val="24"/>
                <w:sz w:val="20"/>
                <w:szCs w:val="20"/>
              </w:rPr>
              <w:t xml:space="preserve"> les risques spécifiques du secteur professionnel.</w:t>
            </w:r>
          </w:p>
        </w:tc>
        <w:tc>
          <w:tcPr>
            <w:tcW w:w="581" w:type="pct"/>
            <w:tcBorders>
              <w:top w:val="single" w:sz="24" w:space="0" w:color="FFFFFF"/>
              <w:left w:val="single" w:sz="8" w:space="0" w:color="FFFFFF"/>
              <w:bottom w:val="single" w:sz="24" w:space="0" w:color="FFFFFF"/>
              <w:right w:val="single" w:sz="4" w:space="0" w:color="FF0000"/>
            </w:tcBorders>
            <w:shd w:val="clear" w:color="auto" w:fill="FFF0C1"/>
            <w:tcMar>
              <w:top w:w="15" w:type="dxa"/>
              <w:left w:w="108" w:type="dxa"/>
              <w:bottom w:w="0" w:type="dxa"/>
              <w:right w:w="108" w:type="dxa"/>
            </w:tcMar>
            <w:vAlign w:val="center"/>
          </w:tcPr>
          <w:p w14:paraId="60B08D69"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.Risque spécifique .Nature du risque </w:t>
            </w:r>
          </w:p>
        </w:tc>
        <w:tc>
          <w:tcPr>
            <w:tcW w:w="1207" w:type="pct"/>
            <w:tcBorders>
              <w:top w:val="single" w:sz="4" w:space="0" w:color="FF0000"/>
              <w:left w:val="single" w:sz="4" w:space="0" w:color="FF0000"/>
              <w:bottom w:val="single" w:sz="4" w:space="0" w:color="FF0000"/>
              <w:right w:val="single" w:sz="4" w:space="0" w:color="FF0000"/>
            </w:tcBorders>
            <w:shd w:val="clear" w:color="auto" w:fill="FFF0C1"/>
            <w:vAlign w:val="center"/>
          </w:tcPr>
          <w:p w14:paraId="702DD3A0" w14:textId="77777777" w:rsidR="008732BE" w:rsidRPr="00DA023D" w:rsidRDefault="008732BE" w:rsidP="00FA3156">
            <w:pPr>
              <w:pStyle w:val="Pa5"/>
              <w:rPr>
                <w:rFonts w:ascii="Calibri" w:hAnsi="Calibri" w:cs="Calibri"/>
                <w:color w:val="000000"/>
                <w:sz w:val="18"/>
                <w:szCs w:val="18"/>
              </w:rPr>
            </w:pPr>
            <w:r w:rsidRPr="00DA023D">
              <w:rPr>
                <w:rStyle w:val="A4"/>
                <w:rFonts w:ascii="Calibri" w:hAnsi="Calibri" w:cs="Calibri"/>
                <w:sz w:val="18"/>
                <w:szCs w:val="18"/>
              </w:rPr>
              <w:t xml:space="preserve">• </w:t>
            </w:r>
            <w:r w:rsidRPr="00DA023D">
              <w:rPr>
                <w:rFonts w:ascii="Calibri" w:hAnsi="Calibri" w:cs="Calibri"/>
                <w:color w:val="000000"/>
                <w:sz w:val="18"/>
                <w:szCs w:val="18"/>
              </w:rPr>
              <w:t xml:space="preserve">Les principales causes des accidents du travail et des maladies professionnelles du secteur d’activité. </w:t>
            </w:r>
          </w:p>
          <w:p w14:paraId="291CA334" w14:textId="77777777" w:rsidR="008732BE" w:rsidRPr="00DA023D" w:rsidRDefault="008732BE" w:rsidP="00FA3156">
            <w:pPr>
              <w:spacing w:after="0"/>
              <w:rPr>
                <w:rFonts w:ascii="Calibri" w:eastAsia="Calibri" w:hAnsi="Calibri" w:cs="Calibri"/>
                <w:b/>
                <w:bCs/>
                <w:color w:val="000000" w:themeColor="dark1"/>
                <w:kern w:val="24"/>
                <w:sz w:val="18"/>
                <w:szCs w:val="18"/>
                <w:lang w:eastAsia="fr-FR"/>
              </w:rPr>
            </w:pPr>
            <w:r w:rsidRPr="00DA023D">
              <w:rPr>
                <w:rStyle w:val="A4"/>
                <w:rFonts w:ascii="Calibri" w:hAnsi="Calibri" w:cs="Calibri"/>
                <w:sz w:val="18"/>
                <w:szCs w:val="18"/>
              </w:rPr>
              <w:t xml:space="preserve">• </w:t>
            </w:r>
            <w:r w:rsidRPr="00DA023D">
              <w:rPr>
                <w:rFonts w:ascii="Calibri" w:hAnsi="Calibri" w:cs="Calibri"/>
                <w:color w:val="000000"/>
                <w:sz w:val="18"/>
                <w:szCs w:val="18"/>
              </w:rPr>
              <w:t xml:space="preserve">L’identification des différents risques professionnels ou familles de risques en relation avec le secteur d’activité. </w:t>
            </w:r>
          </w:p>
        </w:tc>
        <w:tc>
          <w:tcPr>
            <w:tcW w:w="1502" w:type="pct"/>
            <w:tcBorders>
              <w:top w:val="single" w:sz="24" w:space="0" w:color="FFFFFF"/>
              <w:left w:val="single" w:sz="4" w:space="0" w:color="FF0000"/>
              <w:bottom w:val="single" w:sz="24" w:space="0" w:color="FFFFFF"/>
              <w:right w:val="single" w:sz="4" w:space="0" w:color="FF0000"/>
            </w:tcBorders>
            <w:shd w:val="clear" w:color="auto" w:fill="FFF0C1"/>
            <w:vAlign w:val="center"/>
          </w:tcPr>
          <w:p w14:paraId="4AADC1F4" w14:textId="77777777" w:rsidR="008732BE" w:rsidRPr="00D853E9" w:rsidRDefault="008732BE" w:rsidP="00FA3156">
            <w:pPr>
              <w:pStyle w:val="NormalWeb"/>
              <w:spacing w:before="0" w:beforeAutospacing="0" w:after="0" w:afterAutospacing="0"/>
              <w:rPr>
                <w:rFonts w:ascii="Arial" w:hAnsi="Arial" w:cs="Arial"/>
                <w:sz w:val="20"/>
                <w:szCs w:val="20"/>
              </w:rPr>
            </w:pPr>
            <w:r w:rsidRPr="00D853E9">
              <w:rPr>
                <w:rFonts w:asciiTheme="minorHAnsi" w:eastAsiaTheme="minorEastAsia" w:hAnsi="Calibri" w:cstheme="minorBidi"/>
                <w:i/>
                <w:iCs/>
                <w:color w:val="000000" w:themeColor="dark1"/>
                <w:kern w:val="24"/>
                <w:sz w:val="20"/>
                <w:szCs w:val="20"/>
              </w:rPr>
              <w:t xml:space="preserve">Liste des risques professionnels (référence INRS ED840: évaluation des risques professionnels) « TutoPrev’ Pédagogie ». </w:t>
            </w:r>
          </w:p>
          <w:p w14:paraId="06F69319" w14:textId="77777777" w:rsidR="008732BE" w:rsidRPr="00D853E9" w:rsidRDefault="008732BE" w:rsidP="00FA3156">
            <w:pPr>
              <w:pStyle w:val="NormalWeb"/>
              <w:spacing w:before="0" w:beforeAutospacing="0" w:after="0" w:afterAutospacing="0"/>
              <w:rPr>
                <w:rFonts w:ascii="Arial" w:hAnsi="Arial" w:cs="Arial"/>
                <w:sz w:val="20"/>
                <w:szCs w:val="20"/>
              </w:rPr>
            </w:pPr>
            <w:r w:rsidRPr="00D853E9">
              <w:rPr>
                <w:rFonts w:asciiTheme="minorHAnsi" w:eastAsiaTheme="minorEastAsia" w:hAnsi="Calibri" w:cstheme="minorBidi"/>
                <w:color w:val="000000" w:themeColor="dark1"/>
                <w:kern w:val="24"/>
                <w:sz w:val="20"/>
                <w:szCs w:val="20"/>
              </w:rPr>
              <w:t>Exploitation de données statistiques d’accidents du travail et/ou de maladies professionnelles pour un secteur professionnel donné afin de repérer un risque spécifique.</w:t>
            </w:r>
          </w:p>
        </w:tc>
        <w:tc>
          <w:tcPr>
            <w:tcW w:w="802"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3C75D74F" w14:textId="77777777" w:rsidR="00EA7C17" w:rsidRDefault="00EA7C17" w:rsidP="00EA7C17">
            <w:pPr>
              <w:pStyle w:val="NormalWeb"/>
              <w:spacing w:before="0" w:beforeAutospacing="0" w:after="0" w:afterAutospacing="0"/>
              <w:rPr>
                <w:rFonts w:asciiTheme="minorHAnsi" w:eastAsia="Calibri" w:hAnsiTheme="minorHAnsi" w:cstheme="minorHAnsi"/>
                <w:b/>
                <w:bCs/>
                <w:color w:val="000000" w:themeColor="dark1"/>
                <w:kern w:val="24"/>
                <w:sz w:val="18"/>
                <w:szCs w:val="18"/>
              </w:rPr>
            </w:pPr>
            <w:r w:rsidRPr="005C6D51">
              <w:rPr>
                <w:rFonts w:asciiTheme="minorHAnsi" w:eastAsia="Calibri" w:hAnsiTheme="minorHAnsi" w:cstheme="minorHAnsi"/>
                <w:b/>
                <w:bCs/>
                <w:color w:val="000000" w:themeColor="dark1"/>
                <w:kern w:val="24"/>
                <w:sz w:val="18"/>
                <w:szCs w:val="18"/>
              </w:rPr>
              <w:t>•Traiter une information</w:t>
            </w:r>
          </w:p>
          <w:p w14:paraId="0FD1D881" w14:textId="77777777" w:rsidR="008732BE" w:rsidRPr="00D853E9" w:rsidRDefault="008732BE" w:rsidP="00FA3156">
            <w:pPr>
              <w:pStyle w:val="NormalWeb"/>
              <w:spacing w:before="0" w:beforeAutospacing="0" w:after="0" w:afterAutospacing="0"/>
              <w:rPr>
                <w:rFonts w:ascii="Arial" w:hAnsi="Arial" w:cs="Arial"/>
                <w:sz w:val="20"/>
                <w:szCs w:val="20"/>
              </w:rPr>
            </w:pPr>
          </w:p>
        </w:tc>
      </w:tr>
      <w:tr w:rsidR="008732BE" w:rsidRPr="00D853E9" w14:paraId="10CD8F5E" w14:textId="77777777" w:rsidTr="004A29CE">
        <w:trPr>
          <w:trHeight w:val="381"/>
        </w:trPr>
        <w:tc>
          <w:tcPr>
            <w:tcW w:w="908"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385DCD50"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Appliquer</w:t>
            </w:r>
            <w:r w:rsidRPr="00DA023D">
              <w:rPr>
                <w:rFonts w:asciiTheme="minorHAnsi" w:eastAsiaTheme="minorEastAsia" w:hAnsi="Calibri" w:cstheme="minorBidi"/>
                <w:color w:val="000000" w:themeColor="dark1"/>
                <w:kern w:val="24"/>
                <w:sz w:val="20"/>
                <w:szCs w:val="20"/>
              </w:rPr>
              <w:t xml:space="preserve"> une démarche d’analyse  et d’évaluation d’un risque spécifique du secteur professionnel</w:t>
            </w:r>
            <w:r w:rsidRPr="00DA023D">
              <w:rPr>
                <w:rFonts w:asciiTheme="minorHAnsi" w:eastAsiaTheme="minorEastAsia" w:hAnsi="Calibri" w:cstheme="minorBidi"/>
                <w:i/>
                <w:iCs/>
                <w:color w:val="000000" w:themeColor="dark1"/>
                <w:kern w:val="24"/>
                <w:sz w:val="20"/>
                <w:szCs w:val="20"/>
              </w:rPr>
              <w:t>(cf. Module C5)</w:t>
            </w:r>
          </w:p>
        </w:tc>
        <w:tc>
          <w:tcPr>
            <w:tcW w:w="581" w:type="pct"/>
            <w:tcBorders>
              <w:top w:val="single" w:sz="24" w:space="0" w:color="FFFFFF"/>
              <w:left w:val="single" w:sz="8" w:space="0" w:color="FFFFFF"/>
              <w:bottom w:val="single" w:sz="24" w:space="0" w:color="FFFFFF"/>
              <w:right w:val="single" w:sz="4" w:space="0" w:color="FF0000"/>
            </w:tcBorders>
            <w:shd w:val="clear" w:color="auto" w:fill="F2F2F2" w:themeFill="background1" w:themeFillShade="F2"/>
            <w:tcMar>
              <w:top w:w="15" w:type="dxa"/>
              <w:left w:w="108" w:type="dxa"/>
              <w:bottom w:w="0" w:type="dxa"/>
              <w:right w:w="108" w:type="dxa"/>
            </w:tcMar>
            <w:vAlign w:val="center"/>
          </w:tcPr>
          <w:p w14:paraId="019A3861"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.Danger </w:t>
            </w:r>
          </w:p>
          <w:p w14:paraId="147196AA"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.Situation dangereuse </w:t>
            </w:r>
          </w:p>
          <w:p w14:paraId="64ADBECA"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.Evènement déclencheur </w:t>
            </w:r>
          </w:p>
          <w:p w14:paraId="787D3837"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.Dommage </w:t>
            </w:r>
          </w:p>
          <w:p w14:paraId="76E27CA1"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.Opérateur </w:t>
            </w:r>
          </w:p>
          <w:p w14:paraId="69D426FE"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.Processus </w:t>
            </w:r>
          </w:p>
          <w:p w14:paraId="0AE8DDE1"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.Gravité du dommage </w:t>
            </w:r>
          </w:p>
          <w:p w14:paraId="2294C107"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 Probabilité d’occurrence </w:t>
            </w:r>
          </w:p>
          <w:p w14:paraId="3FBDFD8A"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 Priorité </w:t>
            </w:r>
          </w:p>
        </w:tc>
        <w:tc>
          <w:tcPr>
            <w:tcW w:w="1207"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6B4625C" w14:textId="77777777" w:rsidR="008732BE" w:rsidRPr="00DA023D" w:rsidRDefault="008732BE" w:rsidP="00FA3156">
            <w:pPr>
              <w:pStyle w:val="Pa5"/>
              <w:rPr>
                <w:rFonts w:ascii="Calibri" w:hAnsi="Calibri" w:cs="Calibri"/>
                <w:color w:val="000000"/>
                <w:sz w:val="18"/>
                <w:szCs w:val="18"/>
              </w:rPr>
            </w:pPr>
            <w:r w:rsidRPr="00DA023D">
              <w:rPr>
                <w:rStyle w:val="A4"/>
                <w:rFonts w:ascii="Calibri" w:hAnsi="Calibri" w:cs="Calibri"/>
                <w:sz w:val="18"/>
                <w:szCs w:val="18"/>
              </w:rPr>
              <w:t xml:space="preserve">• </w:t>
            </w:r>
            <w:r w:rsidRPr="00DA023D">
              <w:rPr>
                <w:rFonts w:ascii="Calibri" w:hAnsi="Calibri" w:cs="Calibri"/>
                <w:color w:val="000000"/>
                <w:sz w:val="18"/>
                <w:szCs w:val="18"/>
              </w:rPr>
              <w:t xml:space="preserve">Les définitions de danger, situation dangereuse, événement déclencheur, dommage. </w:t>
            </w:r>
          </w:p>
          <w:p w14:paraId="012E4B5A" w14:textId="77777777" w:rsidR="008732BE" w:rsidRPr="00DA023D" w:rsidRDefault="008732BE" w:rsidP="00FA3156">
            <w:pPr>
              <w:pStyle w:val="Pa5"/>
              <w:rPr>
                <w:rFonts w:ascii="Calibri" w:hAnsi="Calibri" w:cs="Calibri"/>
                <w:color w:val="000000"/>
                <w:sz w:val="18"/>
                <w:szCs w:val="18"/>
              </w:rPr>
            </w:pPr>
            <w:r w:rsidRPr="00DA023D">
              <w:rPr>
                <w:rStyle w:val="A4"/>
                <w:rFonts w:ascii="Calibri" w:hAnsi="Calibri" w:cs="Calibri"/>
                <w:sz w:val="18"/>
                <w:szCs w:val="18"/>
              </w:rPr>
              <w:t xml:space="preserve">• </w:t>
            </w:r>
            <w:r w:rsidRPr="00DA023D">
              <w:rPr>
                <w:rFonts w:ascii="Calibri" w:hAnsi="Calibri" w:cs="Calibri"/>
                <w:color w:val="000000"/>
                <w:sz w:val="18"/>
                <w:szCs w:val="18"/>
              </w:rPr>
              <w:t xml:space="preserve">La distinction entre le risque professionnel et le danger. </w:t>
            </w:r>
          </w:p>
          <w:p w14:paraId="680D6CC5" w14:textId="77777777" w:rsidR="008732BE" w:rsidRPr="00DA023D" w:rsidRDefault="008732BE" w:rsidP="00FA3156">
            <w:pPr>
              <w:pStyle w:val="Pa5"/>
              <w:rPr>
                <w:rFonts w:ascii="Calibri" w:hAnsi="Calibri" w:cs="Calibri"/>
                <w:color w:val="000000"/>
                <w:sz w:val="18"/>
                <w:szCs w:val="18"/>
              </w:rPr>
            </w:pPr>
            <w:r w:rsidRPr="00DA023D">
              <w:rPr>
                <w:rStyle w:val="A4"/>
                <w:rFonts w:ascii="Calibri" w:hAnsi="Calibri" w:cs="Calibri"/>
                <w:sz w:val="18"/>
                <w:szCs w:val="18"/>
              </w:rPr>
              <w:t xml:space="preserve">• </w:t>
            </w:r>
            <w:r w:rsidRPr="00DA023D">
              <w:rPr>
                <w:rFonts w:ascii="Calibri" w:hAnsi="Calibri" w:cs="Calibri"/>
                <w:color w:val="000000"/>
                <w:sz w:val="18"/>
                <w:szCs w:val="18"/>
              </w:rPr>
              <w:t xml:space="preserve">Le processus d’apparition d’un dommage. </w:t>
            </w:r>
          </w:p>
          <w:p w14:paraId="6612C0CB" w14:textId="77777777" w:rsidR="008732BE" w:rsidRPr="00DA023D" w:rsidRDefault="008732BE" w:rsidP="00FA3156">
            <w:pPr>
              <w:spacing w:after="0"/>
              <w:rPr>
                <w:rFonts w:ascii="Calibri" w:eastAsia="Calibri" w:hAnsi="Calibri" w:cs="Calibri"/>
                <w:b/>
                <w:bCs/>
                <w:color w:val="000000" w:themeColor="dark1"/>
                <w:kern w:val="24"/>
                <w:sz w:val="18"/>
                <w:szCs w:val="18"/>
                <w:lang w:eastAsia="fr-FR"/>
              </w:rPr>
            </w:pPr>
            <w:r w:rsidRPr="00DA023D">
              <w:rPr>
                <w:rStyle w:val="A4"/>
                <w:rFonts w:ascii="Calibri" w:hAnsi="Calibri" w:cs="Calibri"/>
                <w:sz w:val="18"/>
                <w:szCs w:val="18"/>
              </w:rPr>
              <w:t xml:space="preserve">• </w:t>
            </w:r>
            <w:r w:rsidRPr="00DA023D">
              <w:rPr>
                <w:rFonts w:ascii="Calibri" w:hAnsi="Calibri" w:cs="Calibri"/>
                <w:color w:val="000000"/>
                <w:sz w:val="18"/>
                <w:szCs w:val="18"/>
              </w:rPr>
              <w:t xml:space="preserve">Les outils pour évaluer la gravité du dommage, la probabilité d’occurrence du dommage et le niveau de priorité. </w:t>
            </w:r>
          </w:p>
        </w:tc>
        <w:tc>
          <w:tcPr>
            <w:tcW w:w="1502" w:type="pct"/>
            <w:tcBorders>
              <w:top w:val="single" w:sz="24" w:space="0" w:color="FFFFFF"/>
              <w:left w:val="single" w:sz="4" w:space="0" w:color="FF0000"/>
              <w:bottom w:val="single" w:sz="24" w:space="0" w:color="FFFFFF"/>
              <w:right w:val="single" w:sz="4" w:space="0" w:color="FF0000"/>
            </w:tcBorders>
            <w:shd w:val="clear" w:color="auto" w:fill="F2F2F2" w:themeFill="background1" w:themeFillShade="F2"/>
            <w:vAlign w:val="center"/>
          </w:tcPr>
          <w:p w14:paraId="787B2161" w14:textId="77777777" w:rsidR="008732BE" w:rsidRPr="00D853E9" w:rsidRDefault="008732BE" w:rsidP="00FA3156">
            <w:pPr>
              <w:pStyle w:val="NormalWeb"/>
              <w:spacing w:before="0" w:beforeAutospacing="0" w:after="0" w:afterAutospacing="0"/>
              <w:rPr>
                <w:rFonts w:ascii="Arial" w:hAnsi="Arial" w:cs="Arial"/>
                <w:sz w:val="20"/>
                <w:szCs w:val="20"/>
              </w:rPr>
            </w:pPr>
            <w:r w:rsidRPr="00D853E9">
              <w:rPr>
                <w:rFonts w:asciiTheme="minorHAnsi" w:eastAsiaTheme="minorEastAsia" w:hAnsi="Calibri" w:cstheme="minorBidi"/>
                <w:color w:val="000000" w:themeColor="dark1"/>
                <w:kern w:val="24"/>
                <w:sz w:val="20"/>
                <w:szCs w:val="20"/>
              </w:rPr>
              <w:t xml:space="preserve">Exploitation de photos, de vidéos réalisées sur les plateaux techniques ou en PFMP, des planches extraites de «TutoPrev’ Accueil » du secteur d’activité. </w:t>
            </w:r>
          </w:p>
          <w:p w14:paraId="26BC8D30" w14:textId="77777777" w:rsidR="008732BE" w:rsidRPr="00D853E9" w:rsidRDefault="008732BE" w:rsidP="00FA3156">
            <w:pPr>
              <w:pStyle w:val="NormalWeb"/>
              <w:spacing w:before="0" w:beforeAutospacing="0" w:after="0" w:afterAutospacing="0"/>
              <w:rPr>
                <w:rFonts w:ascii="Arial" w:hAnsi="Arial" w:cs="Arial"/>
                <w:sz w:val="20"/>
                <w:szCs w:val="20"/>
              </w:rPr>
            </w:pPr>
            <w:r w:rsidRPr="00D853E9">
              <w:rPr>
                <w:rFonts w:asciiTheme="minorHAnsi" w:eastAsiaTheme="minorEastAsia" w:hAnsi="Calibri" w:cstheme="minorBidi"/>
                <w:color w:val="000000" w:themeColor="dark1"/>
                <w:kern w:val="24"/>
                <w:sz w:val="20"/>
                <w:szCs w:val="20"/>
              </w:rPr>
              <w:t>Recherche de dommages potentiels, immédiats ou différés afin d’établir un lien avec la notion d’accident du travail et/ou de maladie professionnelle.</w:t>
            </w:r>
          </w:p>
          <w:p w14:paraId="2A812329" w14:textId="77777777" w:rsidR="008732BE" w:rsidRPr="00D853E9" w:rsidRDefault="008732BE" w:rsidP="00FA3156">
            <w:pPr>
              <w:pStyle w:val="NormalWeb"/>
              <w:spacing w:before="0" w:beforeAutospacing="0" w:after="0" w:afterAutospacing="0"/>
              <w:rPr>
                <w:rFonts w:ascii="Arial" w:hAnsi="Arial" w:cs="Arial"/>
                <w:sz w:val="20"/>
                <w:szCs w:val="20"/>
              </w:rPr>
            </w:pPr>
            <w:r w:rsidRPr="00D853E9">
              <w:rPr>
                <w:rFonts w:asciiTheme="minorHAnsi" w:eastAsiaTheme="minorEastAsia" w:hAnsi="Calibri" w:cstheme="minorBidi"/>
                <w:color w:val="000000" w:themeColor="dark1"/>
                <w:kern w:val="24"/>
                <w:sz w:val="20"/>
                <w:szCs w:val="20"/>
              </w:rPr>
              <w:t>Représentations schématiques, de différentes formes, mettant en relation les éléments du mécanisme d’apparition d’un dommage potentiel.</w:t>
            </w:r>
          </w:p>
        </w:tc>
        <w:tc>
          <w:tcPr>
            <w:tcW w:w="802"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372EA2A1" w14:textId="77777777" w:rsidR="00EA7C17" w:rsidRDefault="00EA7C17" w:rsidP="00EA7C17">
            <w:pPr>
              <w:pStyle w:val="NormalWeb"/>
              <w:spacing w:before="0" w:beforeAutospacing="0" w:after="0" w:afterAutospacing="0" w:line="276" w:lineRule="auto"/>
              <w:rPr>
                <w:rFonts w:asciiTheme="minorHAnsi" w:hAnsiTheme="minorHAnsi" w:cstheme="minorHAnsi"/>
                <w:b/>
                <w:color w:val="000000" w:themeColor="text1"/>
                <w:kern w:val="24"/>
                <w:sz w:val="18"/>
                <w:szCs w:val="18"/>
                <w:lang w:eastAsia="en-US"/>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Appliquer une démarche d’analyse dans une situation donnée</w:t>
            </w:r>
          </w:p>
          <w:p w14:paraId="1321BFF3" w14:textId="77777777" w:rsidR="008732BE" w:rsidRPr="00D853E9" w:rsidRDefault="008732BE" w:rsidP="00FA3156">
            <w:pPr>
              <w:pStyle w:val="NormalWeb"/>
              <w:spacing w:before="0" w:beforeAutospacing="0" w:after="0" w:afterAutospacing="0"/>
              <w:rPr>
                <w:rFonts w:ascii="Arial" w:hAnsi="Arial" w:cs="Arial"/>
                <w:sz w:val="20"/>
                <w:szCs w:val="20"/>
              </w:rPr>
            </w:pPr>
          </w:p>
        </w:tc>
      </w:tr>
      <w:tr w:rsidR="008732BE" w:rsidRPr="00D853E9" w14:paraId="4CA88434" w14:textId="77777777" w:rsidTr="004A29CE">
        <w:trPr>
          <w:trHeight w:val="381"/>
        </w:trPr>
        <w:tc>
          <w:tcPr>
            <w:tcW w:w="908" w:type="pct"/>
            <w:tcBorders>
              <w:top w:val="single" w:sz="24" w:space="0" w:color="FFFFFF"/>
              <w:left w:val="single" w:sz="8" w:space="0" w:color="FFFFFF"/>
              <w:bottom w:val="single" w:sz="24" w:space="0" w:color="FFFFFF"/>
              <w:right w:val="single" w:sz="8" w:space="0" w:color="FFFFFF"/>
            </w:tcBorders>
            <w:shd w:val="clear" w:color="auto" w:fill="FFF0C1"/>
            <w:tcMar>
              <w:top w:w="15" w:type="dxa"/>
              <w:left w:w="108" w:type="dxa"/>
              <w:bottom w:w="0" w:type="dxa"/>
              <w:right w:w="108" w:type="dxa"/>
            </w:tcMar>
            <w:vAlign w:val="center"/>
          </w:tcPr>
          <w:p w14:paraId="3901C491" w14:textId="77777777" w:rsidR="008732BE" w:rsidRPr="00DA023D" w:rsidRDefault="008732BE" w:rsidP="00FA3156">
            <w:pPr>
              <w:pStyle w:val="NormalWeb"/>
              <w:spacing w:before="0" w:beforeAutospacing="0" w:after="0" w:afterAutospacing="0" w:line="276" w:lineRule="auto"/>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Expliquer</w:t>
            </w:r>
            <w:r w:rsidRPr="00DA023D">
              <w:rPr>
                <w:rFonts w:asciiTheme="minorHAnsi" w:eastAsiaTheme="minorEastAsia" w:hAnsi="Calibri" w:cstheme="minorBidi"/>
                <w:color w:val="000000" w:themeColor="dark1"/>
                <w:kern w:val="24"/>
                <w:sz w:val="20"/>
                <w:szCs w:val="20"/>
              </w:rPr>
              <w:t xml:space="preserve"> les effets physiopathologiques de l’exposition au danger.</w:t>
            </w:r>
          </w:p>
        </w:tc>
        <w:tc>
          <w:tcPr>
            <w:tcW w:w="581" w:type="pct"/>
            <w:tcBorders>
              <w:top w:val="single" w:sz="24" w:space="0" w:color="FFFFFF"/>
              <w:left w:val="single" w:sz="8" w:space="0" w:color="FFFFFF"/>
              <w:bottom w:val="single" w:sz="24" w:space="0" w:color="FFFFFF"/>
              <w:right w:val="single" w:sz="4" w:space="0" w:color="FF0000"/>
            </w:tcBorders>
            <w:shd w:val="clear" w:color="auto" w:fill="FFF0C1"/>
            <w:tcMar>
              <w:top w:w="15" w:type="dxa"/>
              <w:left w:w="108" w:type="dxa"/>
              <w:bottom w:w="0" w:type="dxa"/>
              <w:right w:w="108" w:type="dxa"/>
            </w:tcMar>
            <w:vAlign w:val="center"/>
          </w:tcPr>
          <w:p w14:paraId="13DECA17"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.Affection aigüe </w:t>
            </w:r>
          </w:p>
          <w:p w14:paraId="64FB9EE8"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.Affection chronique </w:t>
            </w:r>
          </w:p>
          <w:p w14:paraId="240C2038"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.Atteinte à la santé </w:t>
            </w:r>
          </w:p>
        </w:tc>
        <w:tc>
          <w:tcPr>
            <w:tcW w:w="1207" w:type="pct"/>
            <w:tcBorders>
              <w:top w:val="single" w:sz="4" w:space="0" w:color="FF0000"/>
              <w:left w:val="single" w:sz="4" w:space="0" w:color="FF0000"/>
              <w:bottom w:val="single" w:sz="4" w:space="0" w:color="FF0000"/>
              <w:right w:val="single" w:sz="4" w:space="0" w:color="FF0000"/>
            </w:tcBorders>
            <w:shd w:val="clear" w:color="auto" w:fill="FFF0C1"/>
            <w:vAlign w:val="center"/>
          </w:tcPr>
          <w:p w14:paraId="003CDA71" w14:textId="77777777" w:rsidR="008732BE" w:rsidRPr="00DA023D" w:rsidRDefault="008732BE" w:rsidP="00FA3156">
            <w:pPr>
              <w:pStyle w:val="Pa5"/>
              <w:rPr>
                <w:rFonts w:ascii="Calibri" w:hAnsi="Calibri" w:cs="Calibri"/>
                <w:color w:val="000000"/>
                <w:sz w:val="18"/>
                <w:szCs w:val="18"/>
              </w:rPr>
            </w:pPr>
            <w:r w:rsidRPr="00DA023D">
              <w:rPr>
                <w:rStyle w:val="A4"/>
                <w:rFonts w:ascii="Calibri" w:hAnsi="Calibri" w:cs="Calibri"/>
                <w:sz w:val="18"/>
                <w:szCs w:val="18"/>
              </w:rPr>
              <w:t xml:space="preserve">• </w:t>
            </w:r>
            <w:r w:rsidRPr="00DA023D">
              <w:rPr>
                <w:rFonts w:ascii="Calibri" w:hAnsi="Calibri" w:cs="Calibri"/>
                <w:color w:val="000000"/>
                <w:sz w:val="18"/>
                <w:szCs w:val="18"/>
              </w:rPr>
              <w:t xml:space="preserve">La distinction entre affection aigüe et chronique. </w:t>
            </w:r>
          </w:p>
          <w:p w14:paraId="3994C937" w14:textId="77777777" w:rsidR="008732BE" w:rsidRPr="00DA023D" w:rsidRDefault="008732BE" w:rsidP="00FA3156">
            <w:pPr>
              <w:spacing w:after="0"/>
              <w:rPr>
                <w:rFonts w:ascii="Calibri" w:eastAsia="Calibri" w:hAnsi="Calibri" w:cs="Calibri"/>
                <w:b/>
                <w:bCs/>
                <w:color w:val="000000" w:themeColor="dark1"/>
                <w:kern w:val="24"/>
                <w:sz w:val="18"/>
                <w:szCs w:val="18"/>
                <w:lang w:eastAsia="fr-FR"/>
              </w:rPr>
            </w:pPr>
            <w:r w:rsidRPr="00DA023D">
              <w:rPr>
                <w:rFonts w:ascii="Calibri" w:hAnsi="Calibri" w:cs="Calibri"/>
                <w:color w:val="000000"/>
                <w:sz w:val="18"/>
                <w:szCs w:val="18"/>
              </w:rPr>
              <w:t xml:space="preserve">Les principales atteintes à la santé. </w:t>
            </w:r>
          </w:p>
        </w:tc>
        <w:tc>
          <w:tcPr>
            <w:tcW w:w="1502" w:type="pct"/>
            <w:tcBorders>
              <w:top w:val="single" w:sz="24" w:space="0" w:color="FFFFFF"/>
              <w:left w:val="single" w:sz="4" w:space="0" w:color="FF0000"/>
              <w:bottom w:val="single" w:sz="24" w:space="0" w:color="FFFFFF"/>
              <w:right w:val="single" w:sz="4" w:space="0" w:color="FF0000"/>
            </w:tcBorders>
            <w:shd w:val="clear" w:color="auto" w:fill="FFF0C1"/>
            <w:vAlign w:val="center"/>
          </w:tcPr>
          <w:p w14:paraId="1BF8043F" w14:textId="77777777" w:rsidR="008732BE" w:rsidRPr="00D853E9" w:rsidRDefault="008732BE" w:rsidP="00FA3156">
            <w:pPr>
              <w:pStyle w:val="NormalWeb"/>
              <w:spacing w:before="0" w:beforeAutospacing="0" w:after="0" w:afterAutospacing="0"/>
              <w:rPr>
                <w:rFonts w:ascii="Arial" w:hAnsi="Arial" w:cs="Arial"/>
                <w:sz w:val="20"/>
                <w:szCs w:val="20"/>
              </w:rPr>
            </w:pPr>
            <w:r w:rsidRPr="00D853E9">
              <w:rPr>
                <w:rFonts w:asciiTheme="minorHAnsi" w:eastAsiaTheme="minorEastAsia" w:hAnsi="Calibri" w:cstheme="minorBidi"/>
                <w:color w:val="000000" w:themeColor="dark1"/>
                <w:kern w:val="24"/>
                <w:sz w:val="20"/>
                <w:szCs w:val="20"/>
              </w:rPr>
              <w:t>Exploitation de schémas anatomiques, de documents scientifiques, de vidéos.</w:t>
            </w:r>
          </w:p>
        </w:tc>
        <w:tc>
          <w:tcPr>
            <w:tcW w:w="802"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14C7AEC5" w14:textId="77777777" w:rsidR="00BB6C4D" w:rsidRDefault="00BB6C4D" w:rsidP="00BB6C4D">
            <w:pPr>
              <w:pStyle w:val="NormalWeb"/>
              <w:spacing w:before="0" w:beforeAutospacing="0" w:after="0" w:afterAutospacing="0" w:line="276" w:lineRule="auto"/>
              <w:rPr>
                <w:rFonts w:asciiTheme="minorHAnsi" w:hAnsiTheme="minorHAnsi" w:cstheme="minorHAnsi"/>
                <w:sz w:val="18"/>
                <w:szCs w:val="18"/>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Expliquer un phénomène physiologique en lien avec une mesure de prévention</w:t>
            </w:r>
          </w:p>
          <w:p w14:paraId="4B8872CA" w14:textId="77777777" w:rsidR="008732BE" w:rsidRPr="00D853E9" w:rsidRDefault="008732BE" w:rsidP="00FA3156">
            <w:pPr>
              <w:pStyle w:val="NormalWeb"/>
              <w:spacing w:before="0" w:beforeAutospacing="0" w:after="0" w:afterAutospacing="0"/>
              <w:rPr>
                <w:rFonts w:ascii="Arial" w:hAnsi="Arial" w:cs="Arial"/>
                <w:sz w:val="20"/>
                <w:szCs w:val="20"/>
              </w:rPr>
            </w:pPr>
          </w:p>
        </w:tc>
      </w:tr>
      <w:tr w:rsidR="008732BE" w:rsidRPr="00D853E9" w14:paraId="2CD7CC5B" w14:textId="77777777" w:rsidTr="004A29CE">
        <w:trPr>
          <w:trHeight w:val="381"/>
        </w:trPr>
        <w:tc>
          <w:tcPr>
            <w:tcW w:w="908" w:type="pct"/>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77E48A0A" w14:textId="77777777" w:rsidR="008732BE" w:rsidRPr="00DA023D" w:rsidRDefault="008732BE" w:rsidP="00FA3156">
            <w:pPr>
              <w:pStyle w:val="NormalWeb"/>
              <w:spacing w:before="0" w:beforeAutospacing="0" w:after="0" w:afterAutospacing="0"/>
              <w:rPr>
                <w:rFonts w:ascii="Arial" w:hAnsi="Arial" w:cs="Arial"/>
                <w:sz w:val="20"/>
                <w:szCs w:val="20"/>
              </w:rPr>
            </w:pPr>
            <w:r w:rsidRPr="00DA023D">
              <w:rPr>
                <w:rFonts w:asciiTheme="minorHAnsi" w:eastAsiaTheme="minorEastAsia" w:hAnsi="Calibri" w:cstheme="minorBidi"/>
                <w:color w:val="000000" w:themeColor="dark1"/>
                <w:kern w:val="24"/>
                <w:sz w:val="20"/>
                <w:szCs w:val="20"/>
                <w:u w:val="single"/>
              </w:rPr>
              <w:t>Proposer</w:t>
            </w:r>
            <w:r w:rsidRPr="00DA023D">
              <w:rPr>
                <w:rFonts w:asciiTheme="minorHAnsi" w:eastAsiaTheme="minorEastAsia" w:hAnsi="Calibri" w:cstheme="minorBidi"/>
                <w:color w:val="000000" w:themeColor="dark1"/>
                <w:kern w:val="24"/>
                <w:sz w:val="20"/>
                <w:szCs w:val="20"/>
              </w:rPr>
              <w:t xml:space="preserve"> des mesures de prévention hiérarchisées </w:t>
            </w:r>
          </w:p>
          <w:p w14:paraId="1590A8F5" w14:textId="77777777" w:rsidR="008732BE" w:rsidRPr="00DA023D" w:rsidRDefault="008732BE" w:rsidP="00FA3156">
            <w:pPr>
              <w:pStyle w:val="NormalWeb"/>
              <w:spacing w:before="0" w:beforeAutospacing="0" w:after="0" w:afterAutospacing="0"/>
              <w:rPr>
                <w:rFonts w:ascii="Arial" w:hAnsi="Arial" w:cs="Arial"/>
                <w:sz w:val="20"/>
                <w:szCs w:val="20"/>
              </w:rPr>
            </w:pPr>
            <w:r w:rsidRPr="00DA023D">
              <w:rPr>
                <w:rFonts w:asciiTheme="minorHAnsi" w:eastAsiaTheme="minorEastAsia" w:hAnsi="Calibri" w:cstheme="minorBidi"/>
                <w:color w:val="000000" w:themeColor="dark1"/>
                <w:kern w:val="24"/>
                <w:sz w:val="20"/>
                <w:szCs w:val="20"/>
              </w:rPr>
              <w:t>en lien avec le risque.</w:t>
            </w:r>
          </w:p>
        </w:tc>
        <w:tc>
          <w:tcPr>
            <w:tcW w:w="581" w:type="pct"/>
            <w:tcBorders>
              <w:top w:val="single" w:sz="24" w:space="0" w:color="FFFFFF"/>
              <w:left w:val="single" w:sz="8" w:space="0" w:color="FFFFFF"/>
              <w:bottom w:val="single" w:sz="24" w:space="0" w:color="FFFFFF"/>
              <w:right w:val="single" w:sz="4" w:space="0" w:color="FF0000"/>
            </w:tcBorders>
            <w:shd w:val="clear" w:color="auto" w:fill="F2F2F2" w:themeFill="background1" w:themeFillShade="F2"/>
            <w:tcMar>
              <w:top w:w="15" w:type="dxa"/>
              <w:left w:w="108" w:type="dxa"/>
              <w:bottom w:w="0" w:type="dxa"/>
              <w:right w:w="108" w:type="dxa"/>
            </w:tcMar>
            <w:vAlign w:val="center"/>
          </w:tcPr>
          <w:p w14:paraId="69AE7447"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.Suppression du risque </w:t>
            </w:r>
          </w:p>
          <w:p w14:paraId="64AFA740"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.Réduction du risque </w:t>
            </w:r>
          </w:p>
          <w:p w14:paraId="41B02BD3"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.Protection collective </w:t>
            </w:r>
          </w:p>
          <w:p w14:paraId="1E8E14DF"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.Protection individuelle </w:t>
            </w:r>
          </w:p>
          <w:p w14:paraId="4BC372F9"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.Formation </w:t>
            </w:r>
          </w:p>
          <w:p w14:paraId="241E8AA2" w14:textId="77777777" w:rsidR="008732BE" w:rsidRPr="00DA023D" w:rsidRDefault="008732BE" w:rsidP="00FA3156">
            <w:pPr>
              <w:pStyle w:val="NormalWeb"/>
              <w:spacing w:before="0" w:beforeAutospacing="0" w:after="0" w:afterAutospacing="0"/>
              <w:rPr>
                <w:rFonts w:ascii="Arial" w:hAnsi="Arial" w:cs="Arial"/>
                <w:sz w:val="18"/>
                <w:szCs w:val="18"/>
              </w:rPr>
            </w:pPr>
            <w:r w:rsidRPr="00DA023D">
              <w:rPr>
                <w:rFonts w:asciiTheme="minorHAnsi" w:eastAsiaTheme="minorEastAsia" w:hAnsi="Calibri" w:cstheme="minorBidi"/>
                <w:color w:val="000000" w:themeColor="dark1"/>
                <w:kern w:val="24"/>
                <w:sz w:val="18"/>
                <w:szCs w:val="18"/>
              </w:rPr>
              <w:t xml:space="preserve">.Information </w:t>
            </w:r>
          </w:p>
        </w:tc>
        <w:tc>
          <w:tcPr>
            <w:tcW w:w="1207" w:type="pct"/>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42B929F7" w14:textId="77777777" w:rsidR="008732BE" w:rsidRPr="00DA023D" w:rsidRDefault="008732BE" w:rsidP="00FA3156">
            <w:pPr>
              <w:pStyle w:val="Pa5"/>
              <w:rPr>
                <w:rFonts w:ascii="Calibri" w:hAnsi="Calibri" w:cs="Calibri"/>
                <w:sz w:val="18"/>
                <w:szCs w:val="18"/>
              </w:rPr>
            </w:pPr>
            <w:r w:rsidRPr="00DA023D">
              <w:rPr>
                <w:rStyle w:val="A4"/>
                <w:rFonts w:ascii="Calibri" w:hAnsi="Calibri" w:cs="Calibri"/>
                <w:sz w:val="18"/>
                <w:szCs w:val="18"/>
              </w:rPr>
              <w:t xml:space="preserve">• </w:t>
            </w:r>
            <w:r w:rsidRPr="00DA023D">
              <w:rPr>
                <w:rFonts w:ascii="Calibri" w:hAnsi="Calibri" w:cs="Calibri"/>
                <w:color w:val="000000"/>
                <w:sz w:val="18"/>
                <w:szCs w:val="18"/>
              </w:rPr>
              <w:t>Les mesures de prévention classées en fonction de leur efficacité.</w:t>
            </w:r>
          </w:p>
          <w:p w14:paraId="548BBCA6" w14:textId="77777777" w:rsidR="008732BE" w:rsidRPr="00DA023D" w:rsidRDefault="008732BE" w:rsidP="00FA3156">
            <w:pPr>
              <w:spacing w:after="0"/>
              <w:rPr>
                <w:rFonts w:ascii="Calibri" w:eastAsia="Calibri" w:hAnsi="Calibri" w:cs="Calibri"/>
                <w:b/>
                <w:bCs/>
                <w:color w:val="000000" w:themeColor="dark1"/>
                <w:kern w:val="24"/>
                <w:sz w:val="18"/>
                <w:szCs w:val="18"/>
                <w:lang w:eastAsia="fr-FR"/>
              </w:rPr>
            </w:pPr>
          </w:p>
        </w:tc>
        <w:tc>
          <w:tcPr>
            <w:tcW w:w="1502" w:type="pct"/>
            <w:tcBorders>
              <w:top w:val="single" w:sz="24" w:space="0" w:color="FFFFFF"/>
              <w:left w:val="single" w:sz="4" w:space="0" w:color="FF0000"/>
              <w:bottom w:val="single" w:sz="24" w:space="0" w:color="FFFFFF"/>
              <w:right w:val="single" w:sz="4" w:space="0" w:color="FF0000"/>
            </w:tcBorders>
            <w:shd w:val="clear" w:color="auto" w:fill="F2F2F2" w:themeFill="background1" w:themeFillShade="F2"/>
            <w:vAlign w:val="center"/>
          </w:tcPr>
          <w:p w14:paraId="0FD116EE" w14:textId="77777777" w:rsidR="008732BE" w:rsidRPr="00D853E9" w:rsidRDefault="008732BE" w:rsidP="00FA3156">
            <w:pPr>
              <w:pStyle w:val="NormalWeb"/>
              <w:spacing w:before="0" w:beforeAutospacing="0" w:after="0" w:afterAutospacing="0"/>
              <w:rPr>
                <w:rFonts w:ascii="Arial" w:hAnsi="Arial" w:cs="Arial"/>
                <w:sz w:val="20"/>
                <w:szCs w:val="20"/>
              </w:rPr>
            </w:pPr>
            <w:r w:rsidRPr="00D853E9">
              <w:rPr>
                <w:rFonts w:asciiTheme="minorHAnsi" w:eastAsiaTheme="minorEastAsia" w:hAnsi="Calibri" w:cstheme="minorBidi"/>
                <w:color w:val="000000" w:themeColor="dark1"/>
                <w:kern w:val="24"/>
                <w:sz w:val="20"/>
                <w:szCs w:val="20"/>
              </w:rPr>
              <w:t xml:space="preserve">Exploitation d’un document unique d’évaluation des risques du plateau technique et /ou de l’entreprise. </w:t>
            </w:r>
          </w:p>
          <w:p w14:paraId="63696E24" w14:textId="77777777" w:rsidR="008732BE" w:rsidRPr="00D853E9" w:rsidRDefault="008732BE" w:rsidP="00FA3156">
            <w:pPr>
              <w:pStyle w:val="NormalWeb"/>
              <w:spacing w:before="0" w:beforeAutospacing="0" w:after="0" w:afterAutospacing="0"/>
              <w:rPr>
                <w:rFonts w:ascii="Arial" w:hAnsi="Arial" w:cs="Arial"/>
                <w:sz w:val="20"/>
                <w:szCs w:val="20"/>
              </w:rPr>
            </w:pPr>
            <w:r w:rsidRPr="00D853E9">
              <w:rPr>
                <w:rFonts w:asciiTheme="minorHAnsi" w:eastAsiaTheme="minorEastAsia" w:hAnsi="Calibri" w:cstheme="minorBidi"/>
                <w:color w:val="000000" w:themeColor="dark1"/>
                <w:kern w:val="24"/>
                <w:sz w:val="20"/>
                <w:szCs w:val="20"/>
              </w:rPr>
              <w:t>Mise en relation des mesures de prévention proposées avec «Les principes généraux de prévention» du code du travail (article L 4121-2).</w:t>
            </w:r>
          </w:p>
          <w:p w14:paraId="5EB3586E" w14:textId="77777777" w:rsidR="008732BE" w:rsidRPr="00D853E9" w:rsidRDefault="008732BE" w:rsidP="00FA3156">
            <w:pPr>
              <w:pStyle w:val="NormalWeb"/>
              <w:spacing w:before="0" w:beforeAutospacing="0" w:after="0" w:afterAutospacing="0"/>
              <w:rPr>
                <w:rFonts w:ascii="Arial" w:hAnsi="Arial" w:cs="Arial"/>
                <w:sz w:val="20"/>
                <w:szCs w:val="20"/>
              </w:rPr>
            </w:pPr>
            <w:r w:rsidRPr="00D853E9">
              <w:rPr>
                <w:rFonts w:asciiTheme="minorHAnsi" w:eastAsiaTheme="minorEastAsia" w:hAnsi="Calibri" w:cstheme="minorBidi"/>
                <w:color w:val="000000" w:themeColor="dark1"/>
                <w:kern w:val="24"/>
                <w:sz w:val="20"/>
                <w:szCs w:val="20"/>
              </w:rPr>
              <w:t>Recherche de la règlementation en vigueur en lien avec le risque analysé.</w:t>
            </w:r>
          </w:p>
        </w:tc>
        <w:tc>
          <w:tcPr>
            <w:tcW w:w="802" w:type="pct"/>
            <w:tcBorders>
              <w:top w:val="single" w:sz="24" w:space="0" w:color="FFFFFF"/>
              <w:left w:val="single" w:sz="4" w:space="0" w:color="FF0000"/>
              <w:bottom w:val="single" w:sz="24" w:space="0" w:color="FFFFFF"/>
              <w:right w:val="single" w:sz="8" w:space="0" w:color="FFFFFF"/>
            </w:tcBorders>
            <w:shd w:val="clear" w:color="auto" w:fill="C4BC96" w:themeFill="background2" w:themeFillShade="BF"/>
            <w:tcMar>
              <w:top w:w="15" w:type="dxa"/>
              <w:left w:w="108" w:type="dxa"/>
              <w:bottom w:w="0" w:type="dxa"/>
              <w:right w:w="108" w:type="dxa"/>
            </w:tcMar>
            <w:vAlign w:val="center"/>
          </w:tcPr>
          <w:p w14:paraId="21546FBF" w14:textId="77777777" w:rsidR="00BB6C4D" w:rsidRDefault="00BB6C4D" w:rsidP="00BB6C4D">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Proposer une solution pour résoudre un problème</w:t>
            </w:r>
          </w:p>
          <w:p w14:paraId="3F4FA88F" w14:textId="77777777" w:rsidR="00BB6C4D" w:rsidRDefault="00BB6C4D" w:rsidP="00BB6C4D">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p>
          <w:p w14:paraId="6E025C4C" w14:textId="77777777" w:rsidR="00BB6C4D" w:rsidRDefault="00BB6C4D" w:rsidP="00BB6C4D">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r>
              <w:rPr>
                <w:rFonts w:eastAsia="Calibri" w:cstheme="minorHAnsi"/>
                <w:b/>
                <w:bCs/>
                <w:color w:val="000000" w:themeColor="dark1"/>
                <w:kern w:val="24"/>
                <w:sz w:val="18"/>
                <w:szCs w:val="18"/>
                <w:lang w:eastAsia="en-US"/>
              </w:rPr>
              <w:t>•</w:t>
            </w:r>
            <w:r>
              <w:rPr>
                <w:rFonts w:asciiTheme="minorHAnsi" w:eastAsiaTheme="minorEastAsia" w:hAnsiTheme="minorHAnsi" w:cstheme="minorHAnsi"/>
                <w:b/>
                <w:color w:val="000000" w:themeColor="dark1"/>
                <w:kern w:val="24"/>
                <w:sz w:val="18"/>
                <w:szCs w:val="18"/>
                <w:lang w:eastAsia="en-US"/>
              </w:rPr>
              <w:t>Argumenter un choix</w:t>
            </w:r>
          </w:p>
          <w:p w14:paraId="6B9BD474" w14:textId="77777777" w:rsidR="00BB6C4D" w:rsidRDefault="00BB6C4D" w:rsidP="00BB6C4D">
            <w:pPr>
              <w:pStyle w:val="NormalWeb"/>
              <w:spacing w:before="0" w:beforeAutospacing="0" w:after="0" w:afterAutospacing="0" w:line="276" w:lineRule="auto"/>
              <w:rPr>
                <w:rFonts w:asciiTheme="minorHAnsi" w:eastAsiaTheme="minorEastAsia" w:hAnsiTheme="minorHAnsi" w:cstheme="minorHAnsi"/>
                <w:b/>
                <w:color w:val="000000" w:themeColor="dark1"/>
                <w:kern w:val="24"/>
                <w:sz w:val="18"/>
                <w:szCs w:val="18"/>
                <w:lang w:eastAsia="en-US"/>
              </w:rPr>
            </w:pPr>
          </w:p>
          <w:p w14:paraId="5432684A" w14:textId="77777777" w:rsidR="008732BE" w:rsidRPr="00D853E9" w:rsidRDefault="00BB6C4D" w:rsidP="00BB6C4D">
            <w:pPr>
              <w:pStyle w:val="NormalWeb"/>
              <w:spacing w:before="0" w:beforeAutospacing="0" w:after="0" w:afterAutospacing="0"/>
              <w:rPr>
                <w:rFonts w:ascii="Arial" w:hAnsi="Arial" w:cs="Arial"/>
                <w:sz w:val="20"/>
                <w:szCs w:val="20"/>
              </w:rPr>
            </w:pPr>
            <w:r>
              <w:rPr>
                <w:rFonts w:eastAsia="Calibri" w:cstheme="minorHAnsi"/>
                <w:b/>
                <w:bCs/>
                <w:color w:val="000000" w:themeColor="dark1"/>
                <w:kern w:val="24"/>
                <w:sz w:val="18"/>
                <w:szCs w:val="18"/>
                <w:lang w:eastAsia="en-US"/>
              </w:rPr>
              <w:t>•</w:t>
            </w:r>
            <w:r>
              <w:rPr>
                <w:rFonts w:asciiTheme="minorHAnsi" w:hAnsiTheme="minorHAnsi" w:cstheme="minorHAnsi"/>
                <w:b/>
                <w:color w:val="000000" w:themeColor="text1"/>
                <w:kern w:val="24"/>
                <w:sz w:val="18"/>
                <w:szCs w:val="18"/>
                <w:lang w:eastAsia="en-US"/>
              </w:rPr>
              <w:t>Communiquer à l’écrit avec une syntaxe claire et un vocabulaire adapté</w:t>
            </w:r>
          </w:p>
        </w:tc>
      </w:tr>
    </w:tbl>
    <w:p w14:paraId="6DC780FE" w14:textId="77777777" w:rsidR="008732BE" w:rsidRDefault="008732BE" w:rsidP="00A563A4">
      <w:pPr>
        <w:jc w:val="center"/>
        <w:rPr>
          <w:sz w:val="24"/>
          <w:szCs w:val="24"/>
        </w:rPr>
      </w:pPr>
    </w:p>
    <w:p w14:paraId="19AC8A7C" w14:textId="77777777" w:rsidR="008732BE" w:rsidRDefault="008732BE">
      <w:pPr>
        <w:rPr>
          <w:sz w:val="24"/>
          <w:szCs w:val="24"/>
        </w:rPr>
      </w:pPr>
    </w:p>
    <w:sectPr w:rsidR="008732BE" w:rsidSect="007049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AFF" w:usb1="5000217F" w:usb2="00000021" w:usb3="00000000" w:csb0="0000019F" w:csb1="00000000"/>
  </w:font>
  <w:font w:name="Marianne">
    <w:altName w:val="Mariann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9B7"/>
    <w:rsid w:val="000C0450"/>
    <w:rsid w:val="002B72FF"/>
    <w:rsid w:val="00480BF7"/>
    <w:rsid w:val="004A29CE"/>
    <w:rsid w:val="00586FCB"/>
    <w:rsid w:val="005C6D51"/>
    <w:rsid w:val="006B28A9"/>
    <w:rsid w:val="007049B7"/>
    <w:rsid w:val="007A555F"/>
    <w:rsid w:val="008732BE"/>
    <w:rsid w:val="008D6060"/>
    <w:rsid w:val="00A563A4"/>
    <w:rsid w:val="00B20693"/>
    <w:rsid w:val="00BB6C4D"/>
    <w:rsid w:val="00D76724"/>
    <w:rsid w:val="00E32691"/>
    <w:rsid w:val="00EA7C17"/>
    <w:rsid w:val="00EE27DD"/>
    <w:rsid w:val="00FA3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4610"/>
  <w15:docId w15:val="{2A6BCBB6-7169-49CB-B1C8-B7842799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49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49B7"/>
    <w:rPr>
      <w:rFonts w:ascii="Tahoma" w:hAnsi="Tahoma" w:cs="Tahoma"/>
      <w:sz w:val="16"/>
      <w:szCs w:val="16"/>
    </w:rPr>
  </w:style>
  <w:style w:type="paragraph" w:styleId="NormalWeb">
    <w:name w:val="Normal (Web)"/>
    <w:basedOn w:val="Normal"/>
    <w:uiPriority w:val="99"/>
    <w:unhideWhenUsed/>
    <w:rsid w:val="007049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4">
    <w:name w:val="A4"/>
    <w:uiPriority w:val="99"/>
    <w:rsid w:val="007049B7"/>
    <w:rPr>
      <w:rFonts w:cs="Roboto"/>
      <w:color w:val="000000"/>
      <w:sz w:val="20"/>
      <w:szCs w:val="20"/>
    </w:rPr>
  </w:style>
  <w:style w:type="paragraph" w:customStyle="1" w:styleId="Pa5">
    <w:name w:val="Pa5"/>
    <w:basedOn w:val="Normal"/>
    <w:next w:val="Normal"/>
    <w:uiPriority w:val="99"/>
    <w:rsid w:val="007049B7"/>
    <w:pPr>
      <w:autoSpaceDE w:val="0"/>
      <w:autoSpaceDN w:val="0"/>
      <w:adjustRightInd w:val="0"/>
      <w:spacing w:after="0" w:line="181" w:lineRule="atLeast"/>
    </w:pPr>
    <w:rPr>
      <w:rFonts w:ascii="Marianne" w:hAnsi="Marianne"/>
      <w:sz w:val="24"/>
      <w:szCs w:val="24"/>
    </w:rPr>
  </w:style>
  <w:style w:type="character" w:styleId="Lienhypertexte">
    <w:name w:val="Hyperlink"/>
    <w:basedOn w:val="Policepardfaut"/>
    <w:uiPriority w:val="99"/>
    <w:unhideWhenUsed/>
    <w:rsid w:val="00480BF7"/>
    <w:rPr>
      <w:color w:val="0000FF"/>
      <w:u w:val="single"/>
    </w:rPr>
  </w:style>
  <w:style w:type="paragraph" w:customStyle="1" w:styleId="Default">
    <w:name w:val="Default"/>
    <w:rsid w:val="00480BF7"/>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www.inrs.fr/" TargetMode="External"/><Relationship Id="rId5" Type="http://schemas.openxmlformats.org/officeDocument/2006/relationships/image" Target="media/image1.png"/><Relationship Id="rId15" Type="http://schemas.openxmlformats.org/officeDocument/2006/relationships/diagramColors" Target="diagrams/colors2.xml"/><Relationship Id="rId23"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2.jpg"/></Relationships>
</file>

<file path=word/diagrams/_rels/data2.xml.rels><?xml version="1.0" encoding="UTF-8" standalone="yes"?>
<Relationships xmlns="http://schemas.openxmlformats.org/package/2006/relationships"><Relationship Id="rId1" Type="http://schemas.openxmlformats.org/officeDocument/2006/relationships/image" Target="../media/image3.jpeg"/></Relationships>
</file>

<file path=word/diagrams/_rels/data3.xml.rels><?xml version="1.0" encoding="UTF-8" standalone="yes"?>
<Relationships xmlns="http://schemas.openxmlformats.org/package/2006/relationships"><Relationship Id="rId1" Type="http://schemas.openxmlformats.org/officeDocument/2006/relationships/image" Target="../media/image4.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g"/></Relationships>
</file>

<file path=word/diagrams/_rels/drawing2.xml.rels><?xml version="1.0" encoding="UTF-8" standalone="yes"?>
<Relationships xmlns="http://schemas.openxmlformats.org/package/2006/relationships"><Relationship Id="rId1" Type="http://schemas.openxmlformats.org/officeDocument/2006/relationships/image" Target="../media/image3.jpeg"/></Relationships>
</file>

<file path=word/diagrams/_rels/drawing3.xml.rels><?xml version="1.0" encoding="UTF-8" standalone="yes"?>
<Relationships xmlns="http://schemas.openxmlformats.org/package/2006/relationships"><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BB3681-F74D-424C-B0C1-1141845C6A9B}" type="doc">
      <dgm:prSet loTypeId="urn:microsoft.com/office/officeart/2005/8/layout/hList2" loCatId="list" qsTypeId="urn:microsoft.com/office/officeart/2005/8/quickstyle/simple2" qsCatId="simple" csTypeId="urn:microsoft.com/office/officeart/2005/8/colors/accent1_4" csCatId="accent1" phldr="1"/>
      <dgm:spPr/>
      <dgm:t>
        <a:bodyPr/>
        <a:lstStyle/>
        <a:p>
          <a:endParaRPr lang="fr-FR"/>
        </a:p>
      </dgm:t>
    </dgm:pt>
    <dgm:pt modelId="{F09901CD-7EAC-4DE9-99B7-D34A55E6B7EB}">
      <dgm:prSet phldrT="[Texte]"/>
      <dgm:spPr/>
      <dgm:t>
        <a:bodyPr/>
        <a:lstStyle/>
        <a:p>
          <a:r>
            <a:rPr lang="fr-FR" dirty="0">
              <a:solidFill>
                <a:schemeClr val="bg1">
                  <a:lumMod val="65000"/>
                </a:schemeClr>
              </a:solidFill>
            </a:rPr>
            <a:t>2</a:t>
          </a:r>
          <a:r>
            <a:rPr lang="fr-FR" baseline="30000" dirty="0">
              <a:solidFill>
                <a:schemeClr val="bg1">
                  <a:lumMod val="65000"/>
                </a:schemeClr>
              </a:solidFill>
            </a:rPr>
            <a:t>nd</a:t>
          </a:r>
          <a:r>
            <a:rPr lang="fr-FR" dirty="0">
              <a:solidFill>
                <a:schemeClr val="bg1">
                  <a:lumMod val="65000"/>
                </a:schemeClr>
              </a:solidFill>
            </a:rPr>
            <a:t> BAC PRO</a:t>
          </a:r>
        </a:p>
      </dgm:t>
    </dgm:pt>
    <dgm:pt modelId="{7255F951-44F5-4765-ABA6-05407E6A6D0E}" type="parTrans" cxnId="{158B1E06-03BB-487A-9AF1-C917135CF77F}">
      <dgm:prSet/>
      <dgm:spPr/>
      <dgm:t>
        <a:bodyPr/>
        <a:lstStyle/>
        <a:p>
          <a:endParaRPr lang="fr-FR"/>
        </a:p>
      </dgm:t>
    </dgm:pt>
    <dgm:pt modelId="{CD669011-2884-402D-AF39-41B295B721C1}" type="sibTrans" cxnId="{158B1E06-03BB-487A-9AF1-C917135CF77F}">
      <dgm:prSet/>
      <dgm:spPr/>
      <dgm:t>
        <a:bodyPr/>
        <a:lstStyle/>
        <a:p>
          <a:endParaRPr lang="fr-FR"/>
        </a:p>
      </dgm:t>
    </dgm:pt>
    <dgm:pt modelId="{7ADE53DB-77B8-4A19-B4FE-56F13F3DA4FB}">
      <dgm:prSet phldrT="[Texte]" custT="1"/>
      <dgm:spPr>
        <a:solidFill>
          <a:schemeClr val="accent1">
            <a:lumMod val="60000"/>
            <a:lumOff val="40000"/>
          </a:schemeClr>
        </a:solidFill>
        <a:ln>
          <a:solidFill>
            <a:schemeClr val="bg1"/>
          </a:solidFill>
        </a:ln>
      </dgm:spPr>
      <dgm:t>
        <a:bodyPr/>
        <a:lstStyle/>
        <a:p>
          <a:r>
            <a:rPr lang="fr-FR" sz="1600" b="0" dirty="0"/>
            <a:t>A1 - Le système de santé</a:t>
          </a:r>
        </a:p>
      </dgm:t>
    </dgm:pt>
    <dgm:pt modelId="{49F37384-689C-4193-835E-3A02E5344EBC}" type="parTrans" cxnId="{EB7FCB0D-B208-40C4-BAEF-311D2F52FC94}">
      <dgm:prSet/>
      <dgm:spPr/>
      <dgm:t>
        <a:bodyPr/>
        <a:lstStyle/>
        <a:p>
          <a:endParaRPr lang="fr-FR"/>
        </a:p>
      </dgm:t>
    </dgm:pt>
    <dgm:pt modelId="{841FD77D-4AC0-41EC-B83D-C463B102B74C}" type="sibTrans" cxnId="{EB7FCB0D-B208-40C4-BAEF-311D2F52FC94}">
      <dgm:prSet/>
      <dgm:spPr/>
      <dgm:t>
        <a:bodyPr/>
        <a:lstStyle/>
        <a:p>
          <a:endParaRPr lang="fr-FR"/>
        </a:p>
      </dgm:t>
    </dgm:pt>
    <dgm:pt modelId="{0700D24A-7596-40C2-8FDD-6FE0AFFD6DAA}">
      <dgm:prSet phldrT="[Texte]" custT="1"/>
      <dgm:spPr>
        <a:solidFill>
          <a:schemeClr val="accent1">
            <a:lumMod val="60000"/>
            <a:lumOff val="40000"/>
          </a:schemeClr>
        </a:solidFill>
        <a:ln>
          <a:solidFill>
            <a:schemeClr val="bg1"/>
          </a:solidFill>
        </a:ln>
      </dgm:spPr>
      <dgm:t>
        <a:bodyPr/>
        <a:lstStyle/>
        <a:p>
          <a:r>
            <a:rPr lang="fr-FR" sz="1600" b="0" dirty="0"/>
            <a:t>A2 - Les rythmes biologiques – le sommeil</a:t>
          </a:r>
        </a:p>
      </dgm:t>
    </dgm:pt>
    <dgm:pt modelId="{CA93857C-E717-46E6-986B-F86185DF3B25}" type="parTrans" cxnId="{0CB6E7CD-A72D-44A5-BE30-FE62B76D235F}">
      <dgm:prSet/>
      <dgm:spPr/>
      <dgm:t>
        <a:bodyPr/>
        <a:lstStyle/>
        <a:p>
          <a:endParaRPr lang="fr-FR"/>
        </a:p>
      </dgm:t>
    </dgm:pt>
    <dgm:pt modelId="{04EB4ED3-E77F-43DA-9EC7-2291D15B13EE}" type="sibTrans" cxnId="{0CB6E7CD-A72D-44A5-BE30-FE62B76D235F}">
      <dgm:prSet/>
      <dgm:spPr/>
      <dgm:t>
        <a:bodyPr/>
        <a:lstStyle/>
        <a:p>
          <a:endParaRPr lang="fr-FR"/>
        </a:p>
      </dgm:t>
    </dgm:pt>
    <dgm:pt modelId="{06063E9E-7557-4956-A398-A13215581131}">
      <dgm:prSet phldrT="[Texte]" custT="1"/>
      <dgm:spPr>
        <a:solidFill>
          <a:schemeClr val="accent1">
            <a:lumMod val="60000"/>
            <a:lumOff val="40000"/>
          </a:schemeClr>
        </a:solidFill>
      </dgm:spPr>
      <dgm:t>
        <a:bodyPr/>
        <a:lstStyle/>
        <a:p>
          <a:r>
            <a:rPr lang="fr-FR" sz="1600" dirty="0"/>
            <a:t>A9 – La sécurité alimentaire</a:t>
          </a:r>
        </a:p>
      </dgm:t>
    </dgm:pt>
    <dgm:pt modelId="{E51EF997-4553-491E-8D56-A0A7EF148251}" type="parTrans" cxnId="{325645E3-6728-4056-AC14-B397B082BFB3}">
      <dgm:prSet/>
      <dgm:spPr/>
      <dgm:t>
        <a:bodyPr/>
        <a:lstStyle/>
        <a:p>
          <a:endParaRPr lang="fr-FR"/>
        </a:p>
      </dgm:t>
    </dgm:pt>
    <dgm:pt modelId="{AD2D8805-7379-417C-A4C7-0A05E986F424}" type="sibTrans" cxnId="{325645E3-6728-4056-AC14-B397B082BFB3}">
      <dgm:prSet/>
      <dgm:spPr/>
      <dgm:t>
        <a:bodyPr/>
        <a:lstStyle/>
        <a:p>
          <a:endParaRPr lang="fr-FR"/>
        </a:p>
      </dgm:t>
    </dgm:pt>
    <dgm:pt modelId="{9177B129-9C77-402F-BCE9-97CD96FDA2BB}">
      <dgm:prSet phldrT="[Texte]" custT="1"/>
      <dgm:spPr>
        <a:solidFill>
          <a:schemeClr val="accent1">
            <a:lumMod val="60000"/>
            <a:lumOff val="40000"/>
          </a:schemeClr>
        </a:solidFill>
        <a:ln>
          <a:solidFill>
            <a:schemeClr val="bg1"/>
          </a:solidFill>
        </a:ln>
      </dgm:spPr>
      <dgm:t>
        <a:bodyPr/>
        <a:lstStyle/>
        <a:p>
          <a:r>
            <a:rPr lang="fr-FR" sz="1600" b="0" dirty="0"/>
            <a:t>A3 - L’activité physique</a:t>
          </a:r>
        </a:p>
      </dgm:t>
    </dgm:pt>
    <dgm:pt modelId="{7BBA8991-4822-451F-900D-48FF458030CE}" type="parTrans" cxnId="{3C5BECF3-A008-4396-8DFF-91A9C75EC11C}">
      <dgm:prSet/>
      <dgm:spPr/>
      <dgm:t>
        <a:bodyPr/>
        <a:lstStyle/>
        <a:p>
          <a:endParaRPr lang="fr-FR"/>
        </a:p>
      </dgm:t>
    </dgm:pt>
    <dgm:pt modelId="{0E566708-92F7-4E84-9307-E478E773AD98}" type="sibTrans" cxnId="{3C5BECF3-A008-4396-8DFF-91A9C75EC11C}">
      <dgm:prSet/>
      <dgm:spPr/>
      <dgm:t>
        <a:bodyPr/>
        <a:lstStyle/>
        <a:p>
          <a:endParaRPr lang="fr-FR"/>
        </a:p>
      </dgm:t>
    </dgm:pt>
    <dgm:pt modelId="{89FFF70B-7C16-489B-B973-510AFE8C297B}">
      <dgm:prSet phldrT="[Texte]" custT="1"/>
      <dgm:spPr>
        <a:solidFill>
          <a:schemeClr val="accent1">
            <a:lumMod val="60000"/>
            <a:lumOff val="40000"/>
          </a:schemeClr>
        </a:solidFill>
        <a:ln>
          <a:solidFill>
            <a:schemeClr val="bg1"/>
          </a:solidFill>
        </a:ln>
      </dgm:spPr>
      <dgm:t>
        <a:bodyPr/>
        <a:lstStyle/>
        <a:p>
          <a:r>
            <a:rPr lang="fr-FR" sz="1600" b="0" dirty="0"/>
            <a:t>A4 - Les addictions</a:t>
          </a:r>
        </a:p>
      </dgm:t>
    </dgm:pt>
    <dgm:pt modelId="{15954CCA-1427-4642-B85E-5F446A9BE870}" type="parTrans" cxnId="{165595C4-74E7-4AF2-9382-F794703A450A}">
      <dgm:prSet/>
      <dgm:spPr/>
      <dgm:t>
        <a:bodyPr/>
        <a:lstStyle/>
        <a:p>
          <a:endParaRPr lang="fr-FR"/>
        </a:p>
      </dgm:t>
    </dgm:pt>
    <dgm:pt modelId="{625B91FA-DEA8-4046-BC49-984887EE23A5}" type="sibTrans" cxnId="{165595C4-74E7-4AF2-9382-F794703A450A}">
      <dgm:prSet/>
      <dgm:spPr/>
      <dgm:t>
        <a:bodyPr/>
        <a:lstStyle/>
        <a:p>
          <a:endParaRPr lang="fr-FR"/>
        </a:p>
      </dgm:t>
    </dgm:pt>
    <dgm:pt modelId="{DCC4D887-46B9-4FC5-9645-56FAD5C05352}">
      <dgm:prSet phldrT="[Texte]" custT="1"/>
      <dgm:spPr>
        <a:solidFill>
          <a:schemeClr val="accent1">
            <a:lumMod val="60000"/>
            <a:lumOff val="40000"/>
          </a:schemeClr>
        </a:solidFill>
        <a:ln>
          <a:solidFill>
            <a:schemeClr val="bg1"/>
          </a:solidFill>
        </a:ln>
      </dgm:spPr>
      <dgm:t>
        <a:bodyPr/>
        <a:lstStyle/>
        <a:p>
          <a:r>
            <a:rPr lang="fr-FR" sz="1600" b="0" dirty="0"/>
            <a:t>A5 - La sexualité – la contraception</a:t>
          </a:r>
        </a:p>
      </dgm:t>
    </dgm:pt>
    <dgm:pt modelId="{94EB3277-7D5F-4AB8-B8E5-62F620256FC0}" type="parTrans" cxnId="{AA809DE3-AD57-486A-BC37-1A0160E86326}">
      <dgm:prSet/>
      <dgm:spPr/>
      <dgm:t>
        <a:bodyPr/>
        <a:lstStyle/>
        <a:p>
          <a:endParaRPr lang="fr-FR"/>
        </a:p>
      </dgm:t>
    </dgm:pt>
    <dgm:pt modelId="{DC4B15CA-9A4B-4012-BDA5-B1D162FF255A}" type="sibTrans" cxnId="{AA809DE3-AD57-486A-BC37-1A0160E86326}">
      <dgm:prSet/>
      <dgm:spPr/>
      <dgm:t>
        <a:bodyPr/>
        <a:lstStyle/>
        <a:p>
          <a:endParaRPr lang="fr-FR"/>
        </a:p>
      </dgm:t>
    </dgm:pt>
    <dgm:pt modelId="{5144B0F6-7FB9-4BB2-BC07-033949EF3C18}">
      <dgm:prSet phldrT="[Texte]"/>
      <dgm:spPr/>
      <dgm:t>
        <a:bodyPr/>
        <a:lstStyle/>
        <a:p>
          <a:r>
            <a:rPr lang="fr-FR" dirty="0">
              <a:solidFill>
                <a:schemeClr val="bg1">
                  <a:lumMod val="65000"/>
                </a:schemeClr>
              </a:solidFill>
            </a:rPr>
            <a:t>Terminale BAC PRO</a:t>
          </a:r>
        </a:p>
      </dgm:t>
    </dgm:pt>
    <dgm:pt modelId="{4178516F-4474-4517-801B-CF36341990CD}" type="sibTrans" cxnId="{DA7E5A9C-D2FD-4C46-9572-B3BB4D0E7E80}">
      <dgm:prSet/>
      <dgm:spPr/>
      <dgm:t>
        <a:bodyPr/>
        <a:lstStyle/>
        <a:p>
          <a:endParaRPr lang="fr-FR"/>
        </a:p>
      </dgm:t>
    </dgm:pt>
    <dgm:pt modelId="{0A7D2A99-3B4E-47B8-9616-268ED1ADD8FC}" type="parTrans" cxnId="{DA7E5A9C-D2FD-4C46-9572-B3BB4D0E7E80}">
      <dgm:prSet/>
      <dgm:spPr/>
      <dgm:t>
        <a:bodyPr/>
        <a:lstStyle/>
        <a:p>
          <a:endParaRPr lang="fr-FR"/>
        </a:p>
      </dgm:t>
    </dgm:pt>
    <dgm:pt modelId="{076DA27B-E602-4545-9EC8-AE2B91E0358B}">
      <dgm:prSet phldrT="[Texte]"/>
      <dgm:spPr/>
      <dgm:t>
        <a:bodyPr/>
        <a:lstStyle/>
        <a:p>
          <a:r>
            <a:rPr lang="fr-FR" dirty="0">
              <a:solidFill>
                <a:srgbClr val="FF0000"/>
              </a:solidFill>
            </a:rPr>
            <a:t>1</a:t>
          </a:r>
          <a:r>
            <a:rPr lang="fr-FR" baseline="30000" dirty="0">
              <a:solidFill>
                <a:srgbClr val="FF0000"/>
              </a:solidFill>
            </a:rPr>
            <a:t>ère</a:t>
          </a:r>
          <a:r>
            <a:rPr lang="fr-FR" dirty="0">
              <a:solidFill>
                <a:srgbClr val="FF0000"/>
              </a:solidFill>
            </a:rPr>
            <a:t> BACPRO</a:t>
          </a:r>
        </a:p>
      </dgm:t>
    </dgm:pt>
    <dgm:pt modelId="{0B186080-96C2-4947-BF5C-92F0B84D70A6}" type="sibTrans" cxnId="{8F8EE660-EED8-4595-9CB4-8DA48537D1A1}">
      <dgm:prSet/>
      <dgm:spPr/>
      <dgm:t>
        <a:bodyPr/>
        <a:lstStyle/>
        <a:p>
          <a:endParaRPr lang="fr-FR"/>
        </a:p>
      </dgm:t>
    </dgm:pt>
    <dgm:pt modelId="{1D224574-E01C-4244-991B-2282F3BA4AA0}" type="parTrans" cxnId="{8F8EE660-EED8-4595-9CB4-8DA48537D1A1}">
      <dgm:prSet/>
      <dgm:spPr/>
      <dgm:t>
        <a:bodyPr/>
        <a:lstStyle/>
        <a:p>
          <a:endParaRPr lang="fr-FR"/>
        </a:p>
      </dgm:t>
    </dgm:pt>
    <dgm:pt modelId="{6E7688A0-7CC5-486C-8E17-F60AC767679A}">
      <dgm:prSet custT="1"/>
      <dgm:spPr>
        <a:solidFill>
          <a:schemeClr val="accent1"/>
        </a:solidFill>
        <a:ln w="50800">
          <a:solidFill>
            <a:srgbClr val="FF0000"/>
          </a:solidFill>
        </a:ln>
      </dgm:spPr>
      <dgm:t>
        <a:bodyPr/>
        <a:lstStyle/>
        <a:p>
          <a:r>
            <a:rPr lang="fr-FR" sz="1600" b="1" dirty="0"/>
            <a:t>A6 - Les infections sexuellement transmissibles</a:t>
          </a:r>
        </a:p>
      </dgm:t>
    </dgm:pt>
    <dgm:pt modelId="{A5943E9C-A5ED-47EA-868B-AEF245881502}" type="parTrans" cxnId="{EB0E3A77-3771-4455-8079-D59B021AA174}">
      <dgm:prSet/>
      <dgm:spPr/>
      <dgm:t>
        <a:bodyPr/>
        <a:lstStyle/>
        <a:p>
          <a:endParaRPr lang="fr-FR"/>
        </a:p>
      </dgm:t>
    </dgm:pt>
    <dgm:pt modelId="{54F08849-513D-40AC-9FD2-2B8B9F43A134}" type="sibTrans" cxnId="{EB0E3A77-3771-4455-8079-D59B021AA174}">
      <dgm:prSet/>
      <dgm:spPr/>
      <dgm:t>
        <a:bodyPr/>
        <a:lstStyle/>
        <a:p>
          <a:endParaRPr lang="fr-FR"/>
        </a:p>
      </dgm:t>
    </dgm:pt>
    <dgm:pt modelId="{8FA18110-7AC4-44CB-B994-8FDBD9A9838D}">
      <dgm:prSet custT="1"/>
      <dgm:spPr>
        <a:solidFill>
          <a:schemeClr val="accent1"/>
        </a:solidFill>
        <a:ln w="50800">
          <a:solidFill>
            <a:srgbClr val="FF0000"/>
          </a:solidFill>
        </a:ln>
      </dgm:spPr>
      <dgm:t>
        <a:bodyPr/>
        <a:lstStyle/>
        <a:p>
          <a:r>
            <a:rPr lang="fr-FR" sz="1600" b="1" dirty="0"/>
            <a:t>A7 – Les pratiques alimentaires</a:t>
          </a:r>
        </a:p>
      </dgm:t>
    </dgm:pt>
    <dgm:pt modelId="{35076DBE-9635-4AE8-A853-63F857EE6C36}" type="parTrans" cxnId="{9BF7740A-C060-47D4-BFE9-8310A2EF7677}">
      <dgm:prSet/>
      <dgm:spPr/>
      <dgm:t>
        <a:bodyPr/>
        <a:lstStyle/>
        <a:p>
          <a:endParaRPr lang="fr-FR"/>
        </a:p>
      </dgm:t>
    </dgm:pt>
    <dgm:pt modelId="{C2188A9A-84DC-440C-B4D9-7E9BB07F3C64}" type="sibTrans" cxnId="{9BF7740A-C060-47D4-BFE9-8310A2EF7677}">
      <dgm:prSet/>
      <dgm:spPr/>
      <dgm:t>
        <a:bodyPr/>
        <a:lstStyle/>
        <a:p>
          <a:endParaRPr lang="fr-FR"/>
        </a:p>
      </dgm:t>
    </dgm:pt>
    <dgm:pt modelId="{82F3BECC-42EF-4CB4-B0F8-EFB560D0DB9A}">
      <dgm:prSet custT="1"/>
      <dgm:spPr>
        <a:solidFill>
          <a:schemeClr val="accent1"/>
        </a:solidFill>
        <a:ln w="50800">
          <a:solidFill>
            <a:srgbClr val="FF0000"/>
          </a:solidFill>
        </a:ln>
      </dgm:spPr>
      <dgm:t>
        <a:bodyPr/>
        <a:lstStyle/>
        <a:p>
          <a:r>
            <a:rPr lang="fr-FR" sz="1600" b="1" dirty="0"/>
            <a:t>A8 – Le stress au quotidien</a:t>
          </a:r>
        </a:p>
      </dgm:t>
    </dgm:pt>
    <dgm:pt modelId="{FD8FFFC2-688C-45B7-83C4-60B3369EE81B}" type="parTrans" cxnId="{A4FBBB22-4C20-49BA-87CE-FAF930CAE8E8}">
      <dgm:prSet/>
      <dgm:spPr/>
      <dgm:t>
        <a:bodyPr/>
        <a:lstStyle/>
        <a:p>
          <a:endParaRPr lang="fr-FR"/>
        </a:p>
      </dgm:t>
    </dgm:pt>
    <dgm:pt modelId="{C672E5E3-0543-48A7-B41F-6715773B72A2}" type="sibTrans" cxnId="{A4FBBB22-4C20-49BA-87CE-FAF930CAE8E8}">
      <dgm:prSet/>
      <dgm:spPr/>
      <dgm:t>
        <a:bodyPr/>
        <a:lstStyle/>
        <a:p>
          <a:endParaRPr lang="fr-FR"/>
        </a:p>
      </dgm:t>
    </dgm:pt>
    <dgm:pt modelId="{8FD62BA3-7C47-4AF1-BAB5-D27F5B4DBB74}">
      <dgm:prSet phldrT="[Texte]" custT="1"/>
      <dgm:spPr>
        <a:solidFill>
          <a:schemeClr val="accent1">
            <a:lumMod val="60000"/>
            <a:lumOff val="40000"/>
          </a:schemeClr>
        </a:solidFill>
        <a:ln>
          <a:solidFill>
            <a:schemeClr val="bg1"/>
          </a:solidFill>
        </a:ln>
      </dgm:spPr>
      <dgm:t>
        <a:bodyPr/>
        <a:lstStyle/>
        <a:p>
          <a:endParaRPr lang="fr-FR" sz="1600" b="0" dirty="0"/>
        </a:p>
      </dgm:t>
    </dgm:pt>
    <dgm:pt modelId="{F5E1C831-D14B-4AD8-BEC5-018D98BB8503}" type="parTrans" cxnId="{C195754C-B2AD-49C3-95FB-37B2E2B6ACA8}">
      <dgm:prSet/>
      <dgm:spPr/>
      <dgm:t>
        <a:bodyPr/>
        <a:lstStyle/>
        <a:p>
          <a:endParaRPr lang="fr-FR"/>
        </a:p>
      </dgm:t>
    </dgm:pt>
    <dgm:pt modelId="{780F50AF-E367-4A23-BAAB-B6531191FDEB}" type="sibTrans" cxnId="{C195754C-B2AD-49C3-95FB-37B2E2B6ACA8}">
      <dgm:prSet/>
      <dgm:spPr/>
      <dgm:t>
        <a:bodyPr/>
        <a:lstStyle/>
        <a:p>
          <a:endParaRPr lang="fr-FR"/>
        </a:p>
      </dgm:t>
    </dgm:pt>
    <dgm:pt modelId="{D0B16F00-B283-4811-A2D7-88F6A68EB3D2}">
      <dgm:prSet phldrT="[Texte]" custT="1"/>
      <dgm:spPr>
        <a:solidFill>
          <a:schemeClr val="accent1">
            <a:lumMod val="60000"/>
            <a:lumOff val="40000"/>
          </a:schemeClr>
        </a:solidFill>
        <a:ln>
          <a:solidFill>
            <a:schemeClr val="bg1"/>
          </a:solidFill>
        </a:ln>
      </dgm:spPr>
      <dgm:t>
        <a:bodyPr/>
        <a:lstStyle/>
        <a:p>
          <a:endParaRPr lang="fr-FR" sz="1600" b="0" dirty="0"/>
        </a:p>
      </dgm:t>
    </dgm:pt>
    <dgm:pt modelId="{CEB5E3DE-75A3-4292-9DFF-2E88A83B058E}" type="parTrans" cxnId="{989F2392-D8ED-4C33-93A4-B26DA01CC166}">
      <dgm:prSet/>
      <dgm:spPr/>
      <dgm:t>
        <a:bodyPr/>
        <a:lstStyle/>
        <a:p>
          <a:endParaRPr lang="fr-FR"/>
        </a:p>
      </dgm:t>
    </dgm:pt>
    <dgm:pt modelId="{35E02CCB-8EA7-43DE-88C6-ECF0A59B987B}" type="sibTrans" cxnId="{989F2392-D8ED-4C33-93A4-B26DA01CC166}">
      <dgm:prSet/>
      <dgm:spPr/>
      <dgm:t>
        <a:bodyPr/>
        <a:lstStyle/>
        <a:p>
          <a:endParaRPr lang="fr-FR"/>
        </a:p>
      </dgm:t>
    </dgm:pt>
    <dgm:pt modelId="{64C2DB22-FBA7-4A61-BABE-0FC5713D3DB8}">
      <dgm:prSet phldrT="[Texte]" custT="1"/>
      <dgm:spPr>
        <a:solidFill>
          <a:schemeClr val="accent1">
            <a:lumMod val="60000"/>
            <a:lumOff val="40000"/>
          </a:schemeClr>
        </a:solidFill>
        <a:ln>
          <a:solidFill>
            <a:schemeClr val="bg1"/>
          </a:solidFill>
        </a:ln>
      </dgm:spPr>
      <dgm:t>
        <a:bodyPr/>
        <a:lstStyle/>
        <a:p>
          <a:endParaRPr lang="fr-FR" sz="1600" b="0" dirty="0"/>
        </a:p>
      </dgm:t>
    </dgm:pt>
    <dgm:pt modelId="{7E4953D9-2FA5-4B5E-B084-E5231CE17AFD}" type="parTrans" cxnId="{BF5709B6-B303-48BE-86CF-515EA6C614FD}">
      <dgm:prSet/>
      <dgm:spPr/>
      <dgm:t>
        <a:bodyPr/>
        <a:lstStyle/>
        <a:p>
          <a:endParaRPr lang="fr-FR"/>
        </a:p>
      </dgm:t>
    </dgm:pt>
    <dgm:pt modelId="{7C7A24C0-EBE6-4303-ADBC-EF81D6A07AA9}" type="sibTrans" cxnId="{BF5709B6-B303-48BE-86CF-515EA6C614FD}">
      <dgm:prSet/>
      <dgm:spPr/>
      <dgm:t>
        <a:bodyPr/>
        <a:lstStyle/>
        <a:p>
          <a:endParaRPr lang="fr-FR"/>
        </a:p>
      </dgm:t>
    </dgm:pt>
    <dgm:pt modelId="{FC9E7848-E36F-4257-8616-AF6E726C7E0C}">
      <dgm:prSet phldrT="[Texte]" custT="1"/>
      <dgm:spPr>
        <a:solidFill>
          <a:schemeClr val="accent1">
            <a:lumMod val="60000"/>
            <a:lumOff val="40000"/>
          </a:schemeClr>
        </a:solidFill>
        <a:ln>
          <a:solidFill>
            <a:schemeClr val="bg1"/>
          </a:solidFill>
        </a:ln>
      </dgm:spPr>
      <dgm:t>
        <a:bodyPr/>
        <a:lstStyle/>
        <a:p>
          <a:endParaRPr lang="fr-FR" sz="1600" b="0" dirty="0"/>
        </a:p>
      </dgm:t>
    </dgm:pt>
    <dgm:pt modelId="{833E2846-F162-45B8-8A73-87A7F7840FC4}" type="parTrans" cxnId="{C5D7CA25-B75E-4FE9-A33E-A99D6E84AF4D}">
      <dgm:prSet/>
      <dgm:spPr/>
      <dgm:t>
        <a:bodyPr/>
        <a:lstStyle/>
        <a:p>
          <a:endParaRPr lang="fr-FR"/>
        </a:p>
      </dgm:t>
    </dgm:pt>
    <dgm:pt modelId="{5AFE7C52-F252-4BD3-8E03-66DAFA9FDDDC}" type="sibTrans" cxnId="{C5D7CA25-B75E-4FE9-A33E-A99D6E84AF4D}">
      <dgm:prSet/>
      <dgm:spPr/>
      <dgm:t>
        <a:bodyPr/>
        <a:lstStyle/>
        <a:p>
          <a:endParaRPr lang="fr-FR"/>
        </a:p>
      </dgm:t>
    </dgm:pt>
    <dgm:pt modelId="{F3B7712A-99C1-499E-806C-09B1652F0F5D}">
      <dgm:prSet custT="1"/>
      <dgm:spPr>
        <a:solidFill>
          <a:schemeClr val="accent1"/>
        </a:solidFill>
        <a:ln w="50800">
          <a:solidFill>
            <a:srgbClr val="FF0000"/>
          </a:solidFill>
        </a:ln>
      </dgm:spPr>
      <dgm:t>
        <a:bodyPr/>
        <a:lstStyle/>
        <a:p>
          <a:endParaRPr lang="fr-FR" sz="1600" b="1" dirty="0"/>
        </a:p>
      </dgm:t>
    </dgm:pt>
    <dgm:pt modelId="{20524067-3F67-48C1-AACA-42EC6DCA678C}" type="parTrans" cxnId="{0680A03E-B1B5-4446-8723-1BC27631C70A}">
      <dgm:prSet/>
      <dgm:spPr/>
      <dgm:t>
        <a:bodyPr/>
        <a:lstStyle/>
        <a:p>
          <a:endParaRPr lang="fr-FR"/>
        </a:p>
      </dgm:t>
    </dgm:pt>
    <dgm:pt modelId="{9AA51993-ECBD-4243-928C-EFF409CA16A8}" type="sibTrans" cxnId="{0680A03E-B1B5-4446-8723-1BC27631C70A}">
      <dgm:prSet/>
      <dgm:spPr/>
      <dgm:t>
        <a:bodyPr/>
        <a:lstStyle/>
        <a:p>
          <a:endParaRPr lang="fr-FR"/>
        </a:p>
      </dgm:t>
    </dgm:pt>
    <dgm:pt modelId="{649A913D-0E83-4A44-866A-DBEE7488A3C9}">
      <dgm:prSet custT="1"/>
      <dgm:spPr>
        <a:solidFill>
          <a:schemeClr val="accent1"/>
        </a:solidFill>
        <a:ln w="50800">
          <a:solidFill>
            <a:srgbClr val="FF0000"/>
          </a:solidFill>
        </a:ln>
      </dgm:spPr>
      <dgm:t>
        <a:bodyPr/>
        <a:lstStyle/>
        <a:p>
          <a:endParaRPr lang="fr-FR" sz="1600" b="1" dirty="0"/>
        </a:p>
      </dgm:t>
    </dgm:pt>
    <dgm:pt modelId="{391E3722-F697-4575-BEFD-68C26A0F6D86}" type="parTrans" cxnId="{7A3E1252-D3A7-4C5B-9182-3F41612560CC}">
      <dgm:prSet/>
      <dgm:spPr/>
      <dgm:t>
        <a:bodyPr/>
        <a:lstStyle/>
        <a:p>
          <a:endParaRPr lang="fr-FR"/>
        </a:p>
      </dgm:t>
    </dgm:pt>
    <dgm:pt modelId="{86380D73-7E07-4EEA-ACF9-906A833A127E}" type="sibTrans" cxnId="{7A3E1252-D3A7-4C5B-9182-3F41612560CC}">
      <dgm:prSet/>
      <dgm:spPr/>
      <dgm:t>
        <a:bodyPr/>
        <a:lstStyle/>
        <a:p>
          <a:endParaRPr lang="fr-FR"/>
        </a:p>
      </dgm:t>
    </dgm:pt>
    <dgm:pt modelId="{0B46EB21-3C46-4E45-A53E-51B67CF6C41C}" type="pres">
      <dgm:prSet presAssocID="{DFBB3681-F74D-424C-B0C1-1141845C6A9B}" presName="linearFlow" presStyleCnt="0">
        <dgm:presLayoutVars>
          <dgm:dir/>
          <dgm:animLvl val="lvl"/>
          <dgm:resizeHandles/>
        </dgm:presLayoutVars>
      </dgm:prSet>
      <dgm:spPr/>
    </dgm:pt>
    <dgm:pt modelId="{413C4763-353B-4A1A-B0BC-46D09CCDBD96}" type="pres">
      <dgm:prSet presAssocID="{F09901CD-7EAC-4DE9-99B7-D34A55E6B7EB}" presName="compositeNode" presStyleCnt="0">
        <dgm:presLayoutVars>
          <dgm:bulletEnabled val="1"/>
        </dgm:presLayoutVars>
      </dgm:prSet>
      <dgm:spPr/>
    </dgm:pt>
    <dgm:pt modelId="{909B5A93-04A4-44DA-81E4-C7D7BEAD65BC}" type="pres">
      <dgm:prSet presAssocID="{F09901CD-7EAC-4DE9-99B7-D34A55E6B7EB}" presName="image"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l="-25000" r="-25000"/>
          </a:stretch>
        </a:blipFill>
      </dgm:spPr>
    </dgm:pt>
    <dgm:pt modelId="{1CDB76E2-7F9E-44AD-91F3-A350BD06A8F9}" type="pres">
      <dgm:prSet presAssocID="{F09901CD-7EAC-4DE9-99B7-D34A55E6B7EB}" presName="childNode" presStyleLbl="node1" presStyleIdx="0" presStyleCnt="3" custLinFactNeighborX="815" custLinFactNeighborY="-300">
        <dgm:presLayoutVars>
          <dgm:bulletEnabled val="1"/>
        </dgm:presLayoutVars>
      </dgm:prSet>
      <dgm:spPr/>
    </dgm:pt>
    <dgm:pt modelId="{946A5FA7-D00F-4551-A560-4476E936FD78}" type="pres">
      <dgm:prSet presAssocID="{F09901CD-7EAC-4DE9-99B7-D34A55E6B7EB}" presName="parentNode" presStyleLbl="revTx" presStyleIdx="0" presStyleCnt="3">
        <dgm:presLayoutVars>
          <dgm:chMax val="0"/>
          <dgm:bulletEnabled val="1"/>
        </dgm:presLayoutVars>
      </dgm:prSet>
      <dgm:spPr/>
    </dgm:pt>
    <dgm:pt modelId="{16B79EB7-D07B-4BB1-B8CD-21D97C6711E2}" type="pres">
      <dgm:prSet presAssocID="{CD669011-2884-402D-AF39-41B295B721C1}" presName="sibTrans" presStyleCnt="0"/>
      <dgm:spPr/>
    </dgm:pt>
    <dgm:pt modelId="{642A1730-D081-4045-A8F3-9303D671A852}" type="pres">
      <dgm:prSet presAssocID="{076DA27B-E602-4545-9EC8-AE2B91E0358B}" presName="compositeNode" presStyleCnt="0">
        <dgm:presLayoutVars>
          <dgm:bulletEnabled val="1"/>
        </dgm:presLayoutVars>
      </dgm:prSet>
      <dgm:spPr/>
    </dgm:pt>
    <dgm:pt modelId="{E46422E3-E2AE-4801-A86C-1D2E198CD9C7}" type="pres">
      <dgm:prSet presAssocID="{076DA27B-E602-4545-9EC8-AE2B91E0358B}" presName="image" presStyleLbl="fgImgPlace1" presStyleIdx="1"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l="-25000" r="-25000"/>
          </a:stretch>
        </a:blipFill>
      </dgm:spPr>
    </dgm:pt>
    <dgm:pt modelId="{8AE32F7E-5458-4AB8-BF32-539DD59C61CD}" type="pres">
      <dgm:prSet presAssocID="{076DA27B-E602-4545-9EC8-AE2B91E0358B}" presName="childNode" presStyleLbl="node1" presStyleIdx="1" presStyleCnt="3">
        <dgm:presLayoutVars>
          <dgm:bulletEnabled val="1"/>
        </dgm:presLayoutVars>
      </dgm:prSet>
      <dgm:spPr/>
    </dgm:pt>
    <dgm:pt modelId="{1F80E6D8-F73B-4A80-807B-5C2BD4E80BB2}" type="pres">
      <dgm:prSet presAssocID="{076DA27B-E602-4545-9EC8-AE2B91E0358B}" presName="parentNode" presStyleLbl="revTx" presStyleIdx="1" presStyleCnt="3">
        <dgm:presLayoutVars>
          <dgm:chMax val="0"/>
          <dgm:bulletEnabled val="1"/>
        </dgm:presLayoutVars>
      </dgm:prSet>
      <dgm:spPr/>
    </dgm:pt>
    <dgm:pt modelId="{B651EB31-CC6B-436A-8AA4-19B5BEEAD569}" type="pres">
      <dgm:prSet presAssocID="{0B186080-96C2-4947-BF5C-92F0B84D70A6}" presName="sibTrans" presStyleCnt="0"/>
      <dgm:spPr/>
    </dgm:pt>
    <dgm:pt modelId="{7593914E-9F65-467A-94EF-FABD78268610}" type="pres">
      <dgm:prSet presAssocID="{5144B0F6-7FB9-4BB2-BC07-033949EF3C18}" presName="compositeNode" presStyleCnt="0">
        <dgm:presLayoutVars>
          <dgm:bulletEnabled val="1"/>
        </dgm:presLayoutVars>
      </dgm:prSet>
      <dgm:spPr/>
    </dgm:pt>
    <dgm:pt modelId="{90AD9F74-85CF-43C4-95E7-E057BDD68999}" type="pres">
      <dgm:prSet presAssocID="{5144B0F6-7FB9-4BB2-BC07-033949EF3C18}" presName="image" presStyleLbl="fgImgPlace1" presStyleIdx="2"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l="-25000" r="-25000"/>
          </a:stretch>
        </a:blipFill>
      </dgm:spPr>
    </dgm:pt>
    <dgm:pt modelId="{B433524E-0561-471B-A4AD-437C6199E4BD}" type="pres">
      <dgm:prSet presAssocID="{5144B0F6-7FB9-4BB2-BC07-033949EF3C18}" presName="childNode" presStyleLbl="node1" presStyleIdx="2" presStyleCnt="3">
        <dgm:presLayoutVars>
          <dgm:bulletEnabled val="1"/>
        </dgm:presLayoutVars>
      </dgm:prSet>
      <dgm:spPr/>
    </dgm:pt>
    <dgm:pt modelId="{150C89AA-104F-4581-A478-A4FA4955BD60}" type="pres">
      <dgm:prSet presAssocID="{5144B0F6-7FB9-4BB2-BC07-033949EF3C18}" presName="parentNode" presStyleLbl="revTx" presStyleIdx="2" presStyleCnt="3">
        <dgm:presLayoutVars>
          <dgm:chMax val="0"/>
          <dgm:bulletEnabled val="1"/>
        </dgm:presLayoutVars>
      </dgm:prSet>
      <dgm:spPr/>
    </dgm:pt>
  </dgm:ptLst>
  <dgm:cxnLst>
    <dgm:cxn modelId="{952E6702-232F-4A43-A9AF-6239E89A53CC}" type="presOf" srcId="{DFBB3681-F74D-424C-B0C1-1141845C6A9B}" destId="{0B46EB21-3C46-4E45-A53E-51B67CF6C41C}" srcOrd="0" destOrd="0" presId="urn:microsoft.com/office/officeart/2005/8/layout/hList2"/>
    <dgm:cxn modelId="{158B1E06-03BB-487A-9AF1-C917135CF77F}" srcId="{DFBB3681-F74D-424C-B0C1-1141845C6A9B}" destId="{F09901CD-7EAC-4DE9-99B7-D34A55E6B7EB}" srcOrd="0" destOrd="0" parTransId="{7255F951-44F5-4765-ABA6-05407E6A6D0E}" sibTransId="{CD669011-2884-402D-AF39-41B295B721C1}"/>
    <dgm:cxn modelId="{9DD25E0A-2C86-467E-9A71-CCA5229327F5}" type="presOf" srcId="{8FD62BA3-7C47-4AF1-BAB5-D27F5B4DBB74}" destId="{1CDB76E2-7F9E-44AD-91F3-A350BD06A8F9}" srcOrd="0" destOrd="1" presId="urn:microsoft.com/office/officeart/2005/8/layout/hList2"/>
    <dgm:cxn modelId="{9BF7740A-C060-47D4-BFE9-8310A2EF7677}" srcId="{076DA27B-E602-4545-9EC8-AE2B91E0358B}" destId="{8FA18110-7AC4-44CB-B994-8FDBD9A9838D}" srcOrd="2" destOrd="0" parTransId="{35076DBE-9635-4AE8-A853-63F857EE6C36}" sibTransId="{C2188A9A-84DC-440C-B4D9-7E9BB07F3C64}"/>
    <dgm:cxn modelId="{EB7FCB0D-B208-40C4-BAEF-311D2F52FC94}" srcId="{F09901CD-7EAC-4DE9-99B7-D34A55E6B7EB}" destId="{7ADE53DB-77B8-4A19-B4FE-56F13F3DA4FB}" srcOrd="0" destOrd="0" parTransId="{49F37384-689C-4193-835E-3A02E5344EBC}" sibTransId="{841FD77D-4AC0-41EC-B83D-C463B102B74C}"/>
    <dgm:cxn modelId="{EB607411-A4A5-492A-B0A1-D67D38B799F4}" type="presOf" srcId="{06063E9E-7557-4956-A398-A13215581131}" destId="{B433524E-0561-471B-A4AD-437C6199E4BD}" srcOrd="0" destOrd="0" presId="urn:microsoft.com/office/officeart/2005/8/layout/hList2"/>
    <dgm:cxn modelId="{2B38C31C-674B-42EC-A874-C137C968EB87}" type="presOf" srcId="{0700D24A-7596-40C2-8FDD-6FE0AFFD6DAA}" destId="{1CDB76E2-7F9E-44AD-91F3-A350BD06A8F9}" srcOrd="0" destOrd="2" presId="urn:microsoft.com/office/officeart/2005/8/layout/hList2"/>
    <dgm:cxn modelId="{A4FBBB22-4C20-49BA-87CE-FAF930CAE8E8}" srcId="{076DA27B-E602-4545-9EC8-AE2B91E0358B}" destId="{82F3BECC-42EF-4CB4-B0F8-EFB560D0DB9A}" srcOrd="4" destOrd="0" parTransId="{FD8FFFC2-688C-45B7-83C4-60B3369EE81B}" sibTransId="{C672E5E3-0543-48A7-B41F-6715773B72A2}"/>
    <dgm:cxn modelId="{404ADC24-5840-44F3-BE79-3B8668B59F89}" type="presOf" srcId="{7ADE53DB-77B8-4A19-B4FE-56F13F3DA4FB}" destId="{1CDB76E2-7F9E-44AD-91F3-A350BD06A8F9}" srcOrd="0" destOrd="0" presId="urn:microsoft.com/office/officeart/2005/8/layout/hList2"/>
    <dgm:cxn modelId="{C5D7CA25-B75E-4FE9-A33E-A99D6E84AF4D}" srcId="{F09901CD-7EAC-4DE9-99B7-D34A55E6B7EB}" destId="{FC9E7848-E36F-4257-8616-AF6E726C7E0C}" srcOrd="7" destOrd="0" parTransId="{833E2846-F162-45B8-8A73-87A7F7840FC4}" sibTransId="{5AFE7C52-F252-4BD3-8E03-66DAFA9FDDDC}"/>
    <dgm:cxn modelId="{0680A03E-B1B5-4446-8723-1BC27631C70A}" srcId="{076DA27B-E602-4545-9EC8-AE2B91E0358B}" destId="{F3B7712A-99C1-499E-806C-09B1652F0F5D}" srcOrd="1" destOrd="0" parTransId="{20524067-3F67-48C1-AACA-42EC6DCA678C}" sibTransId="{9AA51993-ECBD-4243-928C-EFF409CA16A8}"/>
    <dgm:cxn modelId="{6891C15E-F43B-4A55-B2E8-793A3825AC79}" type="presOf" srcId="{F3B7712A-99C1-499E-806C-09B1652F0F5D}" destId="{8AE32F7E-5458-4AB8-BF32-539DD59C61CD}" srcOrd="0" destOrd="1" presId="urn:microsoft.com/office/officeart/2005/8/layout/hList2"/>
    <dgm:cxn modelId="{10CBD05E-FB05-45D1-8B8C-42C7884BE5AF}" type="presOf" srcId="{89FFF70B-7C16-489B-B973-510AFE8C297B}" destId="{1CDB76E2-7F9E-44AD-91F3-A350BD06A8F9}" srcOrd="0" destOrd="6" presId="urn:microsoft.com/office/officeart/2005/8/layout/hList2"/>
    <dgm:cxn modelId="{8F8EE660-EED8-4595-9CB4-8DA48537D1A1}" srcId="{DFBB3681-F74D-424C-B0C1-1141845C6A9B}" destId="{076DA27B-E602-4545-9EC8-AE2B91E0358B}" srcOrd="1" destOrd="0" parTransId="{1D224574-E01C-4244-991B-2282F3BA4AA0}" sibTransId="{0B186080-96C2-4947-BF5C-92F0B84D70A6}"/>
    <dgm:cxn modelId="{C195754C-B2AD-49C3-95FB-37B2E2B6ACA8}" srcId="{F09901CD-7EAC-4DE9-99B7-D34A55E6B7EB}" destId="{8FD62BA3-7C47-4AF1-BAB5-D27F5B4DBB74}" srcOrd="1" destOrd="0" parTransId="{F5E1C831-D14B-4AD8-BEC5-018D98BB8503}" sibTransId="{780F50AF-E367-4A23-BAAB-B6531191FDEB}"/>
    <dgm:cxn modelId="{1E6BEA70-ECAD-431D-8CD9-1FBE4B9298CE}" type="presOf" srcId="{82F3BECC-42EF-4CB4-B0F8-EFB560D0DB9A}" destId="{8AE32F7E-5458-4AB8-BF32-539DD59C61CD}" srcOrd="0" destOrd="4" presId="urn:microsoft.com/office/officeart/2005/8/layout/hList2"/>
    <dgm:cxn modelId="{7A3E1252-D3A7-4C5B-9182-3F41612560CC}" srcId="{076DA27B-E602-4545-9EC8-AE2B91E0358B}" destId="{649A913D-0E83-4A44-866A-DBEE7488A3C9}" srcOrd="3" destOrd="0" parTransId="{391E3722-F697-4575-BEFD-68C26A0F6D86}" sibTransId="{86380D73-7E07-4EEA-ACF9-906A833A127E}"/>
    <dgm:cxn modelId="{D5FC5774-F64E-4D69-9F6E-36CC9A942E2B}" type="presOf" srcId="{9177B129-9C77-402F-BCE9-97CD96FDA2BB}" destId="{1CDB76E2-7F9E-44AD-91F3-A350BD06A8F9}" srcOrd="0" destOrd="4" presId="urn:microsoft.com/office/officeart/2005/8/layout/hList2"/>
    <dgm:cxn modelId="{6E6B7256-BE4F-4DE0-A53E-229C0AF75605}" type="presOf" srcId="{8FA18110-7AC4-44CB-B994-8FDBD9A9838D}" destId="{8AE32F7E-5458-4AB8-BF32-539DD59C61CD}" srcOrd="0" destOrd="2" presId="urn:microsoft.com/office/officeart/2005/8/layout/hList2"/>
    <dgm:cxn modelId="{EB0E3A77-3771-4455-8079-D59B021AA174}" srcId="{076DA27B-E602-4545-9EC8-AE2B91E0358B}" destId="{6E7688A0-7CC5-486C-8E17-F60AC767679A}" srcOrd="0" destOrd="0" parTransId="{A5943E9C-A5ED-47EA-868B-AEF245881502}" sibTransId="{54F08849-513D-40AC-9FD2-2B8B9F43A134}"/>
    <dgm:cxn modelId="{35077958-92B4-441B-AA10-6E24008CB7B5}" type="presOf" srcId="{DCC4D887-46B9-4FC5-9645-56FAD5C05352}" destId="{1CDB76E2-7F9E-44AD-91F3-A350BD06A8F9}" srcOrd="0" destOrd="8" presId="urn:microsoft.com/office/officeart/2005/8/layout/hList2"/>
    <dgm:cxn modelId="{0A641888-065B-4FAB-9B58-03018573414C}" type="presOf" srcId="{F09901CD-7EAC-4DE9-99B7-D34A55E6B7EB}" destId="{946A5FA7-D00F-4551-A560-4476E936FD78}" srcOrd="0" destOrd="0" presId="urn:microsoft.com/office/officeart/2005/8/layout/hList2"/>
    <dgm:cxn modelId="{4F19138F-270D-478B-851E-2CD7C0701C5E}" type="presOf" srcId="{649A913D-0E83-4A44-866A-DBEE7488A3C9}" destId="{8AE32F7E-5458-4AB8-BF32-539DD59C61CD}" srcOrd="0" destOrd="3" presId="urn:microsoft.com/office/officeart/2005/8/layout/hList2"/>
    <dgm:cxn modelId="{989F2392-D8ED-4C33-93A4-B26DA01CC166}" srcId="{F09901CD-7EAC-4DE9-99B7-D34A55E6B7EB}" destId="{D0B16F00-B283-4811-A2D7-88F6A68EB3D2}" srcOrd="3" destOrd="0" parTransId="{CEB5E3DE-75A3-4292-9DFF-2E88A83B058E}" sibTransId="{35E02CCB-8EA7-43DE-88C6-ECF0A59B987B}"/>
    <dgm:cxn modelId="{9ED93895-BA54-43F6-8C5F-FE901C88FC31}" type="presOf" srcId="{6E7688A0-7CC5-486C-8E17-F60AC767679A}" destId="{8AE32F7E-5458-4AB8-BF32-539DD59C61CD}" srcOrd="0" destOrd="0" presId="urn:microsoft.com/office/officeart/2005/8/layout/hList2"/>
    <dgm:cxn modelId="{DA7E5A9C-D2FD-4C46-9572-B3BB4D0E7E80}" srcId="{DFBB3681-F74D-424C-B0C1-1141845C6A9B}" destId="{5144B0F6-7FB9-4BB2-BC07-033949EF3C18}" srcOrd="2" destOrd="0" parTransId="{0A7D2A99-3B4E-47B8-9616-268ED1ADD8FC}" sibTransId="{4178516F-4474-4517-801B-CF36341990CD}"/>
    <dgm:cxn modelId="{041798A1-DD68-4E45-B82F-37A5D8F749B1}" type="presOf" srcId="{5144B0F6-7FB9-4BB2-BC07-033949EF3C18}" destId="{150C89AA-104F-4581-A478-A4FA4955BD60}" srcOrd="0" destOrd="0" presId="urn:microsoft.com/office/officeart/2005/8/layout/hList2"/>
    <dgm:cxn modelId="{BF5709B6-B303-48BE-86CF-515EA6C614FD}" srcId="{F09901CD-7EAC-4DE9-99B7-D34A55E6B7EB}" destId="{64C2DB22-FBA7-4A61-BABE-0FC5713D3DB8}" srcOrd="5" destOrd="0" parTransId="{7E4953D9-2FA5-4B5E-B084-E5231CE17AFD}" sibTransId="{7C7A24C0-EBE6-4303-ADBC-EF81D6A07AA9}"/>
    <dgm:cxn modelId="{4301A1C3-C61C-4439-9396-ED66B0EAF86F}" type="presOf" srcId="{64C2DB22-FBA7-4A61-BABE-0FC5713D3DB8}" destId="{1CDB76E2-7F9E-44AD-91F3-A350BD06A8F9}" srcOrd="0" destOrd="5" presId="urn:microsoft.com/office/officeart/2005/8/layout/hList2"/>
    <dgm:cxn modelId="{165595C4-74E7-4AF2-9382-F794703A450A}" srcId="{F09901CD-7EAC-4DE9-99B7-D34A55E6B7EB}" destId="{89FFF70B-7C16-489B-B973-510AFE8C297B}" srcOrd="6" destOrd="0" parTransId="{15954CCA-1427-4642-B85E-5F446A9BE870}" sibTransId="{625B91FA-DEA8-4046-BC49-984887EE23A5}"/>
    <dgm:cxn modelId="{0CB6E7CD-A72D-44A5-BE30-FE62B76D235F}" srcId="{F09901CD-7EAC-4DE9-99B7-D34A55E6B7EB}" destId="{0700D24A-7596-40C2-8FDD-6FE0AFFD6DAA}" srcOrd="2" destOrd="0" parTransId="{CA93857C-E717-46E6-986B-F86185DF3B25}" sibTransId="{04EB4ED3-E77F-43DA-9EC7-2291D15B13EE}"/>
    <dgm:cxn modelId="{F84030CE-AF7A-4B9C-96E5-83A81BA37AE9}" type="presOf" srcId="{076DA27B-E602-4545-9EC8-AE2B91E0358B}" destId="{1F80E6D8-F73B-4A80-807B-5C2BD4E80BB2}" srcOrd="0" destOrd="0" presId="urn:microsoft.com/office/officeart/2005/8/layout/hList2"/>
    <dgm:cxn modelId="{325645E3-6728-4056-AC14-B397B082BFB3}" srcId="{5144B0F6-7FB9-4BB2-BC07-033949EF3C18}" destId="{06063E9E-7557-4956-A398-A13215581131}" srcOrd="0" destOrd="0" parTransId="{E51EF997-4553-491E-8D56-A0A7EF148251}" sibTransId="{AD2D8805-7379-417C-A4C7-0A05E986F424}"/>
    <dgm:cxn modelId="{AA809DE3-AD57-486A-BC37-1A0160E86326}" srcId="{F09901CD-7EAC-4DE9-99B7-D34A55E6B7EB}" destId="{DCC4D887-46B9-4FC5-9645-56FAD5C05352}" srcOrd="8" destOrd="0" parTransId="{94EB3277-7D5F-4AB8-B8E5-62F620256FC0}" sibTransId="{DC4B15CA-9A4B-4012-BDA5-B1D162FF255A}"/>
    <dgm:cxn modelId="{960E3BEA-32A0-4F59-AFAC-C485DE933022}" type="presOf" srcId="{D0B16F00-B283-4811-A2D7-88F6A68EB3D2}" destId="{1CDB76E2-7F9E-44AD-91F3-A350BD06A8F9}" srcOrd="0" destOrd="3" presId="urn:microsoft.com/office/officeart/2005/8/layout/hList2"/>
    <dgm:cxn modelId="{3C5BECF3-A008-4396-8DFF-91A9C75EC11C}" srcId="{F09901CD-7EAC-4DE9-99B7-D34A55E6B7EB}" destId="{9177B129-9C77-402F-BCE9-97CD96FDA2BB}" srcOrd="4" destOrd="0" parTransId="{7BBA8991-4822-451F-900D-48FF458030CE}" sibTransId="{0E566708-92F7-4E84-9307-E478E773AD98}"/>
    <dgm:cxn modelId="{E03239F4-0E78-4E43-B27E-423566F5B590}" type="presOf" srcId="{FC9E7848-E36F-4257-8616-AF6E726C7E0C}" destId="{1CDB76E2-7F9E-44AD-91F3-A350BD06A8F9}" srcOrd="0" destOrd="7" presId="urn:microsoft.com/office/officeart/2005/8/layout/hList2"/>
    <dgm:cxn modelId="{FB9F0F73-EDA9-4239-89BC-525B718CE5E0}" type="presParOf" srcId="{0B46EB21-3C46-4E45-A53E-51B67CF6C41C}" destId="{413C4763-353B-4A1A-B0BC-46D09CCDBD96}" srcOrd="0" destOrd="0" presId="urn:microsoft.com/office/officeart/2005/8/layout/hList2"/>
    <dgm:cxn modelId="{C1FC88E6-4806-4ADB-AA6F-055C614AD6A3}" type="presParOf" srcId="{413C4763-353B-4A1A-B0BC-46D09CCDBD96}" destId="{909B5A93-04A4-44DA-81E4-C7D7BEAD65BC}" srcOrd="0" destOrd="0" presId="urn:microsoft.com/office/officeart/2005/8/layout/hList2"/>
    <dgm:cxn modelId="{2ADAAA56-2AFF-4793-BC76-A8583631F349}" type="presParOf" srcId="{413C4763-353B-4A1A-B0BC-46D09CCDBD96}" destId="{1CDB76E2-7F9E-44AD-91F3-A350BD06A8F9}" srcOrd="1" destOrd="0" presId="urn:microsoft.com/office/officeart/2005/8/layout/hList2"/>
    <dgm:cxn modelId="{02C9697F-59CF-4E0C-8043-D872BDDD81A1}" type="presParOf" srcId="{413C4763-353B-4A1A-B0BC-46D09CCDBD96}" destId="{946A5FA7-D00F-4551-A560-4476E936FD78}" srcOrd="2" destOrd="0" presId="urn:microsoft.com/office/officeart/2005/8/layout/hList2"/>
    <dgm:cxn modelId="{D795A7BF-4002-4D71-989E-EBCEDF74F2D0}" type="presParOf" srcId="{0B46EB21-3C46-4E45-A53E-51B67CF6C41C}" destId="{16B79EB7-D07B-4BB1-B8CD-21D97C6711E2}" srcOrd="1" destOrd="0" presId="urn:microsoft.com/office/officeart/2005/8/layout/hList2"/>
    <dgm:cxn modelId="{2D13CCA0-0133-4759-9C6F-9AD4D3B2224E}" type="presParOf" srcId="{0B46EB21-3C46-4E45-A53E-51B67CF6C41C}" destId="{642A1730-D081-4045-A8F3-9303D671A852}" srcOrd="2" destOrd="0" presId="urn:microsoft.com/office/officeart/2005/8/layout/hList2"/>
    <dgm:cxn modelId="{C2929032-675B-42CC-AC52-7F6F369B9FCD}" type="presParOf" srcId="{642A1730-D081-4045-A8F3-9303D671A852}" destId="{E46422E3-E2AE-4801-A86C-1D2E198CD9C7}" srcOrd="0" destOrd="0" presId="urn:microsoft.com/office/officeart/2005/8/layout/hList2"/>
    <dgm:cxn modelId="{365614CD-5B5E-467E-A504-9933D671B2BE}" type="presParOf" srcId="{642A1730-D081-4045-A8F3-9303D671A852}" destId="{8AE32F7E-5458-4AB8-BF32-539DD59C61CD}" srcOrd="1" destOrd="0" presId="urn:microsoft.com/office/officeart/2005/8/layout/hList2"/>
    <dgm:cxn modelId="{2C07F2A9-EBFC-492F-9087-08D1FACD2559}" type="presParOf" srcId="{642A1730-D081-4045-A8F3-9303D671A852}" destId="{1F80E6D8-F73B-4A80-807B-5C2BD4E80BB2}" srcOrd="2" destOrd="0" presId="urn:microsoft.com/office/officeart/2005/8/layout/hList2"/>
    <dgm:cxn modelId="{CB374B8C-66D1-462C-A5C2-CA335F1A5107}" type="presParOf" srcId="{0B46EB21-3C46-4E45-A53E-51B67CF6C41C}" destId="{B651EB31-CC6B-436A-8AA4-19B5BEEAD569}" srcOrd="3" destOrd="0" presId="urn:microsoft.com/office/officeart/2005/8/layout/hList2"/>
    <dgm:cxn modelId="{6394A487-5904-4A68-A5E5-CD0FC7EA3091}" type="presParOf" srcId="{0B46EB21-3C46-4E45-A53E-51B67CF6C41C}" destId="{7593914E-9F65-467A-94EF-FABD78268610}" srcOrd="4" destOrd="0" presId="urn:microsoft.com/office/officeart/2005/8/layout/hList2"/>
    <dgm:cxn modelId="{76ED73B5-8609-4925-8268-5AC6EA6F67BF}" type="presParOf" srcId="{7593914E-9F65-467A-94EF-FABD78268610}" destId="{90AD9F74-85CF-43C4-95E7-E057BDD68999}" srcOrd="0" destOrd="0" presId="urn:microsoft.com/office/officeart/2005/8/layout/hList2"/>
    <dgm:cxn modelId="{A027A326-13A9-44A3-95A4-1D494EDBB2C9}" type="presParOf" srcId="{7593914E-9F65-467A-94EF-FABD78268610}" destId="{B433524E-0561-471B-A4AD-437C6199E4BD}" srcOrd="1" destOrd="0" presId="urn:microsoft.com/office/officeart/2005/8/layout/hList2"/>
    <dgm:cxn modelId="{2DEC16DA-9FAD-435E-8C4D-EE6B98816539}" type="presParOf" srcId="{7593914E-9F65-467A-94EF-FABD78268610}" destId="{150C89AA-104F-4581-A478-A4FA4955BD60}" srcOrd="2" destOrd="0" presId="urn:microsoft.com/office/officeart/2005/8/layout/hList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BB3681-F74D-424C-B0C1-1141845C6A9B}" type="doc">
      <dgm:prSet loTypeId="urn:microsoft.com/office/officeart/2005/8/layout/hList2" loCatId="list" qsTypeId="urn:microsoft.com/office/officeart/2005/8/quickstyle/simple1" qsCatId="simple" csTypeId="urn:microsoft.com/office/officeart/2005/8/colors/accent3_3" csCatId="accent3" phldr="1"/>
      <dgm:spPr/>
      <dgm:t>
        <a:bodyPr/>
        <a:lstStyle/>
        <a:p>
          <a:endParaRPr lang="fr-FR"/>
        </a:p>
      </dgm:t>
    </dgm:pt>
    <dgm:pt modelId="{F09901CD-7EAC-4DE9-99B7-D34A55E6B7EB}">
      <dgm:prSet phldrT="[Texte]"/>
      <dgm:spPr/>
      <dgm:t>
        <a:bodyPr/>
        <a:lstStyle/>
        <a:p>
          <a:r>
            <a:rPr lang="fr-FR" dirty="0">
              <a:solidFill>
                <a:schemeClr val="bg1">
                  <a:lumMod val="75000"/>
                </a:schemeClr>
              </a:solidFill>
            </a:rPr>
            <a:t>2</a:t>
          </a:r>
          <a:r>
            <a:rPr lang="fr-FR" baseline="30000" dirty="0">
              <a:solidFill>
                <a:schemeClr val="bg1">
                  <a:lumMod val="75000"/>
                </a:schemeClr>
              </a:solidFill>
            </a:rPr>
            <a:t>nd</a:t>
          </a:r>
          <a:r>
            <a:rPr lang="fr-FR" dirty="0">
              <a:solidFill>
                <a:schemeClr val="bg1">
                  <a:lumMod val="75000"/>
                </a:schemeClr>
              </a:solidFill>
            </a:rPr>
            <a:t> BAC PRO</a:t>
          </a:r>
        </a:p>
      </dgm:t>
    </dgm:pt>
    <dgm:pt modelId="{7255F951-44F5-4765-ABA6-05407E6A6D0E}" type="parTrans" cxnId="{158B1E06-03BB-487A-9AF1-C917135CF77F}">
      <dgm:prSet/>
      <dgm:spPr/>
      <dgm:t>
        <a:bodyPr/>
        <a:lstStyle/>
        <a:p>
          <a:endParaRPr lang="fr-FR"/>
        </a:p>
      </dgm:t>
    </dgm:pt>
    <dgm:pt modelId="{CD669011-2884-402D-AF39-41B295B721C1}" type="sibTrans" cxnId="{158B1E06-03BB-487A-9AF1-C917135CF77F}">
      <dgm:prSet/>
      <dgm:spPr/>
      <dgm:t>
        <a:bodyPr/>
        <a:lstStyle/>
        <a:p>
          <a:endParaRPr lang="fr-FR"/>
        </a:p>
      </dgm:t>
    </dgm:pt>
    <dgm:pt modelId="{7ADE53DB-77B8-4A19-B4FE-56F13F3DA4FB}">
      <dgm:prSet phldrT="[Texte]" custT="1"/>
      <dgm:spPr>
        <a:solidFill>
          <a:schemeClr val="accent3">
            <a:lumMod val="60000"/>
            <a:lumOff val="40000"/>
          </a:schemeClr>
        </a:solidFill>
        <a:ln w="28575">
          <a:solidFill>
            <a:schemeClr val="bg1"/>
          </a:solidFill>
        </a:ln>
      </dgm:spPr>
      <dgm:t>
        <a:bodyPr/>
        <a:lstStyle/>
        <a:p>
          <a:r>
            <a:rPr lang="fr-FR" sz="1400" b="0" dirty="0"/>
            <a:t>B 1 – L’alimentation écoresponsable</a:t>
          </a:r>
        </a:p>
      </dgm:t>
    </dgm:pt>
    <dgm:pt modelId="{49F37384-689C-4193-835E-3A02E5344EBC}" type="parTrans" cxnId="{EB7FCB0D-B208-40C4-BAEF-311D2F52FC94}">
      <dgm:prSet/>
      <dgm:spPr/>
      <dgm:t>
        <a:bodyPr/>
        <a:lstStyle/>
        <a:p>
          <a:endParaRPr lang="fr-FR"/>
        </a:p>
      </dgm:t>
    </dgm:pt>
    <dgm:pt modelId="{841FD77D-4AC0-41EC-B83D-C463B102B74C}" type="sibTrans" cxnId="{EB7FCB0D-B208-40C4-BAEF-311D2F52FC94}">
      <dgm:prSet/>
      <dgm:spPr/>
      <dgm:t>
        <a:bodyPr/>
        <a:lstStyle/>
        <a:p>
          <a:endParaRPr lang="fr-FR"/>
        </a:p>
      </dgm:t>
    </dgm:pt>
    <dgm:pt modelId="{0700D24A-7596-40C2-8FDD-6FE0AFFD6DAA}">
      <dgm:prSet phldrT="[Texte]" custT="1"/>
      <dgm:spPr>
        <a:solidFill>
          <a:schemeClr val="accent3">
            <a:lumMod val="60000"/>
            <a:lumOff val="40000"/>
          </a:schemeClr>
        </a:solidFill>
        <a:ln w="28575">
          <a:solidFill>
            <a:schemeClr val="bg1"/>
          </a:solidFill>
        </a:ln>
      </dgm:spPr>
      <dgm:t>
        <a:bodyPr/>
        <a:lstStyle/>
        <a:p>
          <a:r>
            <a:rPr lang="fr-FR" sz="1400" b="0" dirty="0"/>
            <a:t>B2 –Les risques majeurs</a:t>
          </a:r>
        </a:p>
      </dgm:t>
    </dgm:pt>
    <dgm:pt modelId="{CA93857C-E717-46E6-986B-F86185DF3B25}" type="parTrans" cxnId="{0CB6E7CD-A72D-44A5-BE30-FE62B76D235F}">
      <dgm:prSet/>
      <dgm:spPr/>
      <dgm:t>
        <a:bodyPr/>
        <a:lstStyle/>
        <a:p>
          <a:endParaRPr lang="fr-FR"/>
        </a:p>
      </dgm:t>
    </dgm:pt>
    <dgm:pt modelId="{04EB4ED3-E77F-43DA-9EC7-2291D15B13EE}" type="sibTrans" cxnId="{0CB6E7CD-A72D-44A5-BE30-FE62B76D235F}">
      <dgm:prSet/>
      <dgm:spPr/>
      <dgm:t>
        <a:bodyPr/>
        <a:lstStyle/>
        <a:p>
          <a:endParaRPr lang="fr-FR"/>
        </a:p>
      </dgm:t>
    </dgm:pt>
    <dgm:pt modelId="{06063E9E-7557-4956-A398-A13215581131}">
      <dgm:prSet phldrT="[Texte]" custT="1"/>
      <dgm:spPr/>
      <dgm:t>
        <a:bodyPr/>
        <a:lstStyle/>
        <a:p>
          <a:r>
            <a:rPr lang="fr-FR" sz="1400" dirty="0"/>
            <a:t>B5– Les ressources en énergie et le développement durable</a:t>
          </a:r>
        </a:p>
      </dgm:t>
    </dgm:pt>
    <dgm:pt modelId="{E51EF997-4553-491E-8D56-A0A7EF148251}" type="parTrans" cxnId="{325645E3-6728-4056-AC14-B397B082BFB3}">
      <dgm:prSet/>
      <dgm:spPr/>
      <dgm:t>
        <a:bodyPr/>
        <a:lstStyle/>
        <a:p>
          <a:endParaRPr lang="fr-FR"/>
        </a:p>
      </dgm:t>
    </dgm:pt>
    <dgm:pt modelId="{AD2D8805-7379-417C-A4C7-0A05E986F424}" type="sibTrans" cxnId="{325645E3-6728-4056-AC14-B397B082BFB3}">
      <dgm:prSet/>
      <dgm:spPr/>
      <dgm:t>
        <a:bodyPr/>
        <a:lstStyle/>
        <a:p>
          <a:endParaRPr lang="fr-FR"/>
        </a:p>
      </dgm:t>
    </dgm:pt>
    <dgm:pt modelId="{5144B0F6-7FB9-4BB2-BC07-033949EF3C18}">
      <dgm:prSet phldrT="[Texte]"/>
      <dgm:spPr/>
      <dgm:t>
        <a:bodyPr/>
        <a:lstStyle/>
        <a:p>
          <a:r>
            <a:rPr lang="fr-FR" dirty="0">
              <a:solidFill>
                <a:schemeClr val="bg1">
                  <a:lumMod val="75000"/>
                </a:schemeClr>
              </a:solidFill>
            </a:rPr>
            <a:t>Terminale BAC PRO</a:t>
          </a:r>
        </a:p>
      </dgm:t>
    </dgm:pt>
    <dgm:pt modelId="{4178516F-4474-4517-801B-CF36341990CD}" type="sibTrans" cxnId="{DA7E5A9C-D2FD-4C46-9572-B3BB4D0E7E80}">
      <dgm:prSet/>
      <dgm:spPr/>
      <dgm:t>
        <a:bodyPr/>
        <a:lstStyle/>
        <a:p>
          <a:endParaRPr lang="fr-FR"/>
        </a:p>
      </dgm:t>
    </dgm:pt>
    <dgm:pt modelId="{0A7D2A99-3B4E-47B8-9616-268ED1ADD8FC}" type="parTrans" cxnId="{DA7E5A9C-D2FD-4C46-9572-B3BB4D0E7E80}">
      <dgm:prSet/>
      <dgm:spPr/>
      <dgm:t>
        <a:bodyPr/>
        <a:lstStyle/>
        <a:p>
          <a:endParaRPr lang="fr-FR"/>
        </a:p>
      </dgm:t>
    </dgm:pt>
    <dgm:pt modelId="{076DA27B-E602-4545-9EC8-AE2B91E0358B}">
      <dgm:prSet phldrT="[Texte]"/>
      <dgm:spPr/>
      <dgm:t>
        <a:bodyPr/>
        <a:lstStyle/>
        <a:p>
          <a:r>
            <a:rPr lang="fr-FR" dirty="0">
              <a:solidFill>
                <a:srgbClr val="FF0000"/>
              </a:solidFill>
            </a:rPr>
            <a:t>1</a:t>
          </a:r>
          <a:r>
            <a:rPr lang="fr-FR" baseline="30000" dirty="0">
              <a:solidFill>
                <a:srgbClr val="FF0000"/>
              </a:solidFill>
            </a:rPr>
            <a:t>ère</a:t>
          </a:r>
          <a:r>
            <a:rPr lang="fr-FR" dirty="0">
              <a:solidFill>
                <a:srgbClr val="FF0000"/>
              </a:solidFill>
            </a:rPr>
            <a:t> BACPRO</a:t>
          </a:r>
        </a:p>
      </dgm:t>
    </dgm:pt>
    <dgm:pt modelId="{0B186080-96C2-4947-BF5C-92F0B84D70A6}" type="sibTrans" cxnId="{8F8EE660-EED8-4595-9CB4-8DA48537D1A1}">
      <dgm:prSet/>
      <dgm:spPr/>
      <dgm:t>
        <a:bodyPr/>
        <a:lstStyle/>
        <a:p>
          <a:endParaRPr lang="fr-FR"/>
        </a:p>
      </dgm:t>
    </dgm:pt>
    <dgm:pt modelId="{1D224574-E01C-4244-991B-2282F3BA4AA0}" type="parTrans" cxnId="{8F8EE660-EED8-4595-9CB4-8DA48537D1A1}">
      <dgm:prSet/>
      <dgm:spPr/>
      <dgm:t>
        <a:bodyPr/>
        <a:lstStyle/>
        <a:p>
          <a:endParaRPr lang="fr-FR"/>
        </a:p>
      </dgm:t>
    </dgm:pt>
    <dgm:pt modelId="{6E7688A0-7CC5-486C-8E17-F60AC767679A}">
      <dgm:prSet custT="1"/>
      <dgm:spPr>
        <a:solidFill>
          <a:schemeClr val="accent3">
            <a:lumMod val="75000"/>
          </a:schemeClr>
        </a:solidFill>
        <a:ln w="50800">
          <a:solidFill>
            <a:srgbClr val="FF0000"/>
          </a:solidFill>
        </a:ln>
      </dgm:spPr>
      <dgm:t>
        <a:bodyPr/>
        <a:lstStyle/>
        <a:p>
          <a:r>
            <a:rPr lang="fr-FR" sz="1400" b="1" dirty="0">
              <a:solidFill>
                <a:schemeClr val="bg1"/>
              </a:solidFill>
            </a:rPr>
            <a:t>B3 – Le bruit au quotidien</a:t>
          </a:r>
        </a:p>
      </dgm:t>
    </dgm:pt>
    <dgm:pt modelId="{A5943E9C-A5ED-47EA-868B-AEF245881502}" type="parTrans" cxnId="{EB0E3A77-3771-4455-8079-D59B021AA174}">
      <dgm:prSet/>
      <dgm:spPr/>
      <dgm:t>
        <a:bodyPr/>
        <a:lstStyle/>
        <a:p>
          <a:endParaRPr lang="fr-FR"/>
        </a:p>
      </dgm:t>
    </dgm:pt>
    <dgm:pt modelId="{54F08849-513D-40AC-9FD2-2B8B9F43A134}" type="sibTrans" cxnId="{EB0E3A77-3771-4455-8079-D59B021AA174}">
      <dgm:prSet/>
      <dgm:spPr/>
      <dgm:t>
        <a:bodyPr/>
        <a:lstStyle/>
        <a:p>
          <a:endParaRPr lang="fr-FR"/>
        </a:p>
      </dgm:t>
    </dgm:pt>
    <dgm:pt modelId="{88C6FC9E-F6A5-47BA-91F2-AA89568B96F9}">
      <dgm:prSet custT="1"/>
      <dgm:spPr>
        <a:solidFill>
          <a:schemeClr val="accent3">
            <a:lumMod val="75000"/>
          </a:schemeClr>
        </a:solidFill>
        <a:ln w="50800">
          <a:solidFill>
            <a:srgbClr val="FF0000"/>
          </a:solidFill>
        </a:ln>
      </dgm:spPr>
      <dgm:t>
        <a:bodyPr/>
        <a:lstStyle/>
        <a:p>
          <a:r>
            <a:rPr lang="fr-FR" sz="1400" b="1" dirty="0">
              <a:solidFill>
                <a:schemeClr val="bg1"/>
              </a:solidFill>
            </a:rPr>
            <a:t>B4 – l’eau et le développement durable</a:t>
          </a:r>
        </a:p>
      </dgm:t>
    </dgm:pt>
    <dgm:pt modelId="{92957A67-E761-42CE-9A8F-FC4C4C62F42F}" type="parTrans" cxnId="{6139EE84-3DD4-495F-BA9B-309261D9C215}">
      <dgm:prSet/>
      <dgm:spPr/>
      <dgm:t>
        <a:bodyPr/>
        <a:lstStyle/>
        <a:p>
          <a:endParaRPr lang="fr-FR"/>
        </a:p>
      </dgm:t>
    </dgm:pt>
    <dgm:pt modelId="{159782A0-47BC-434E-8D12-FC8B1FC35792}" type="sibTrans" cxnId="{6139EE84-3DD4-495F-BA9B-309261D9C215}">
      <dgm:prSet/>
      <dgm:spPr/>
      <dgm:t>
        <a:bodyPr/>
        <a:lstStyle/>
        <a:p>
          <a:endParaRPr lang="fr-FR"/>
        </a:p>
      </dgm:t>
    </dgm:pt>
    <dgm:pt modelId="{A10CE7AB-C810-4E04-A5B8-AC3575C7466E}">
      <dgm:prSet phldrT="[Texte]" custT="1"/>
      <dgm:spPr>
        <a:solidFill>
          <a:schemeClr val="accent3">
            <a:lumMod val="60000"/>
            <a:lumOff val="40000"/>
          </a:schemeClr>
        </a:solidFill>
        <a:ln w="28575">
          <a:solidFill>
            <a:schemeClr val="bg1"/>
          </a:solidFill>
        </a:ln>
      </dgm:spPr>
      <dgm:t>
        <a:bodyPr/>
        <a:lstStyle/>
        <a:p>
          <a:endParaRPr lang="fr-FR" sz="1600" b="0" dirty="0"/>
        </a:p>
      </dgm:t>
    </dgm:pt>
    <dgm:pt modelId="{64A63D64-0D30-4DD5-812B-82CD8C1891F4}" type="parTrans" cxnId="{3C131F55-8F10-4D8E-A3DA-22B91299AE5E}">
      <dgm:prSet/>
      <dgm:spPr/>
      <dgm:t>
        <a:bodyPr/>
        <a:lstStyle/>
        <a:p>
          <a:endParaRPr lang="fr-FR"/>
        </a:p>
      </dgm:t>
    </dgm:pt>
    <dgm:pt modelId="{BC5D0E86-11CD-45AC-995E-85D1F75A3797}" type="sibTrans" cxnId="{3C131F55-8F10-4D8E-A3DA-22B91299AE5E}">
      <dgm:prSet/>
      <dgm:spPr/>
      <dgm:t>
        <a:bodyPr/>
        <a:lstStyle/>
        <a:p>
          <a:endParaRPr lang="fr-FR"/>
        </a:p>
      </dgm:t>
    </dgm:pt>
    <dgm:pt modelId="{3FE43FE7-38C6-487A-BD83-F0E629129B03}">
      <dgm:prSet custT="1"/>
      <dgm:spPr>
        <a:solidFill>
          <a:schemeClr val="accent3">
            <a:lumMod val="75000"/>
          </a:schemeClr>
        </a:solidFill>
        <a:ln w="50800">
          <a:solidFill>
            <a:srgbClr val="FF0000"/>
          </a:solidFill>
        </a:ln>
      </dgm:spPr>
      <dgm:t>
        <a:bodyPr/>
        <a:lstStyle/>
        <a:p>
          <a:endParaRPr lang="fr-FR" sz="1400" b="1" dirty="0">
            <a:solidFill>
              <a:schemeClr val="bg1"/>
            </a:solidFill>
          </a:endParaRPr>
        </a:p>
      </dgm:t>
    </dgm:pt>
    <dgm:pt modelId="{D1A4B032-DAD4-46E6-9E32-7FE13B1822C1}" type="sibTrans" cxnId="{60019F70-DC72-49DC-B222-26F9D58DBC67}">
      <dgm:prSet/>
      <dgm:spPr/>
      <dgm:t>
        <a:bodyPr/>
        <a:lstStyle/>
        <a:p>
          <a:endParaRPr lang="fr-FR"/>
        </a:p>
      </dgm:t>
    </dgm:pt>
    <dgm:pt modelId="{FE876C16-0169-4655-BB84-F17AF2ECB4B9}" type="parTrans" cxnId="{60019F70-DC72-49DC-B222-26F9D58DBC67}">
      <dgm:prSet/>
      <dgm:spPr/>
      <dgm:t>
        <a:bodyPr/>
        <a:lstStyle/>
        <a:p>
          <a:endParaRPr lang="fr-FR"/>
        </a:p>
      </dgm:t>
    </dgm:pt>
    <dgm:pt modelId="{0B46EB21-3C46-4E45-A53E-51B67CF6C41C}" type="pres">
      <dgm:prSet presAssocID="{DFBB3681-F74D-424C-B0C1-1141845C6A9B}" presName="linearFlow" presStyleCnt="0">
        <dgm:presLayoutVars>
          <dgm:dir/>
          <dgm:animLvl val="lvl"/>
          <dgm:resizeHandles/>
        </dgm:presLayoutVars>
      </dgm:prSet>
      <dgm:spPr/>
    </dgm:pt>
    <dgm:pt modelId="{413C4763-353B-4A1A-B0BC-46D09CCDBD96}" type="pres">
      <dgm:prSet presAssocID="{F09901CD-7EAC-4DE9-99B7-D34A55E6B7EB}" presName="compositeNode" presStyleCnt="0">
        <dgm:presLayoutVars>
          <dgm:bulletEnabled val="1"/>
        </dgm:presLayoutVars>
      </dgm:prSet>
      <dgm:spPr/>
    </dgm:pt>
    <dgm:pt modelId="{909B5A93-04A4-44DA-81E4-C7D7BEAD65BC}" type="pres">
      <dgm:prSet presAssocID="{F09901CD-7EAC-4DE9-99B7-D34A55E6B7EB}" presName="imag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1CDB76E2-7F9E-44AD-91F3-A350BD06A8F9}" type="pres">
      <dgm:prSet presAssocID="{F09901CD-7EAC-4DE9-99B7-D34A55E6B7EB}" presName="childNode" presStyleLbl="node1" presStyleIdx="0" presStyleCnt="3" custLinFactNeighborX="815" custLinFactNeighborY="-300">
        <dgm:presLayoutVars>
          <dgm:bulletEnabled val="1"/>
        </dgm:presLayoutVars>
      </dgm:prSet>
      <dgm:spPr/>
    </dgm:pt>
    <dgm:pt modelId="{946A5FA7-D00F-4551-A560-4476E936FD78}" type="pres">
      <dgm:prSet presAssocID="{F09901CD-7EAC-4DE9-99B7-D34A55E6B7EB}" presName="parentNode" presStyleLbl="revTx" presStyleIdx="0" presStyleCnt="3">
        <dgm:presLayoutVars>
          <dgm:chMax val="0"/>
          <dgm:bulletEnabled val="1"/>
        </dgm:presLayoutVars>
      </dgm:prSet>
      <dgm:spPr/>
    </dgm:pt>
    <dgm:pt modelId="{16B79EB7-D07B-4BB1-B8CD-21D97C6711E2}" type="pres">
      <dgm:prSet presAssocID="{CD669011-2884-402D-AF39-41B295B721C1}" presName="sibTrans" presStyleCnt="0"/>
      <dgm:spPr/>
    </dgm:pt>
    <dgm:pt modelId="{642A1730-D081-4045-A8F3-9303D671A852}" type="pres">
      <dgm:prSet presAssocID="{076DA27B-E602-4545-9EC8-AE2B91E0358B}" presName="compositeNode" presStyleCnt="0">
        <dgm:presLayoutVars>
          <dgm:bulletEnabled val="1"/>
        </dgm:presLayoutVars>
      </dgm:prSet>
      <dgm:spPr/>
    </dgm:pt>
    <dgm:pt modelId="{E46422E3-E2AE-4801-A86C-1D2E198CD9C7}" type="pres">
      <dgm:prSet presAssocID="{076DA27B-E602-4545-9EC8-AE2B91E0358B}" presName="image" presStyleLbl="fgImgPlace1" presStyleIdx="1"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8AE32F7E-5458-4AB8-BF32-539DD59C61CD}" type="pres">
      <dgm:prSet presAssocID="{076DA27B-E602-4545-9EC8-AE2B91E0358B}" presName="childNode" presStyleLbl="node1" presStyleIdx="1" presStyleCnt="3">
        <dgm:presLayoutVars>
          <dgm:bulletEnabled val="1"/>
        </dgm:presLayoutVars>
      </dgm:prSet>
      <dgm:spPr/>
    </dgm:pt>
    <dgm:pt modelId="{1F80E6D8-F73B-4A80-807B-5C2BD4E80BB2}" type="pres">
      <dgm:prSet presAssocID="{076DA27B-E602-4545-9EC8-AE2B91E0358B}" presName="parentNode" presStyleLbl="revTx" presStyleIdx="1" presStyleCnt="3">
        <dgm:presLayoutVars>
          <dgm:chMax val="0"/>
          <dgm:bulletEnabled val="1"/>
        </dgm:presLayoutVars>
      </dgm:prSet>
      <dgm:spPr/>
    </dgm:pt>
    <dgm:pt modelId="{B651EB31-CC6B-436A-8AA4-19B5BEEAD569}" type="pres">
      <dgm:prSet presAssocID="{0B186080-96C2-4947-BF5C-92F0B84D70A6}" presName="sibTrans" presStyleCnt="0"/>
      <dgm:spPr/>
    </dgm:pt>
    <dgm:pt modelId="{7593914E-9F65-467A-94EF-FABD78268610}" type="pres">
      <dgm:prSet presAssocID="{5144B0F6-7FB9-4BB2-BC07-033949EF3C18}" presName="compositeNode" presStyleCnt="0">
        <dgm:presLayoutVars>
          <dgm:bulletEnabled val="1"/>
        </dgm:presLayoutVars>
      </dgm:prSet>
      <dgm:spPr/>
    </dgm:pt>
    <dgm:pt modelId="{90AD9F74-85CF-43C4-95E7-E057BDD68999}" type="pres">
      <dgm:prSet presAssocID="{5144B0F6-7FB9-4BB2-BC07-033949EF3C18}" presName="image" presStyleLbl="fgImgPlace1" presStyleIdx="2"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B433524E-0561-471B-A4AD-437C6199E4BD}" type="pres">
      <dgm:prSet presAssocID="{5144B0F6-7FB9-4BB2-BC07-033949EF3C18}" presName="childNode" presStyleLbl="node1" presStyleIdx="2" presStyleCnt="3">
        <dgm:presLayoutVars>
          <dgm:bulletEnabled val="1"/>
        </dgm:presLayoutVars>
      </dgm:prSet>
      <dgm:spPr/>
    </dgm:pt>
    <dgm:pt modelId="{150C89AA-104F-4581-A478-A4FA4955BD60}" type="pres">
      <dgm:prSet presAssocID="{5144B0F6-7FB9-4BB2-BC07-033949EF3C18}" presName="parentNode" presStyleLbl="revTx" presStyleIdx="2" presStyleCnt="3">
        <dgm:presLayoutVars>
          <dgm:chMax val="0"/>
          <dgm:bulletEnabled val="1"/>
        </dgm:presLayoutVars>
      </dgm:prSet>
      <dgm:spPr/>
    </dgm:pt>
  </dgm:ptLst>
  <dgm:cxnLst>
    <dgm:cxn modelId="{158B1E06-03BB-487A-9AF1-C917135CF77F}" srcId="{DFBB3681-F74D-424C-B0C1-1141845C6A9B}" destId="{F09901CD-7EAC-4DE9-99B7-D34A55E6B7EB}" srcOrd="0" destOrd="0" parTransId="{7255F951-44F5-4765-ABA6-05407E6A6D0E}" sibTransId="{CD669011-2884-402D-AF39-41B295B721C1}"/>
    <dgm:cxn modelId="{EB7FCB0D-B208-40C4-BAEF-311D2F52FC94}" srcId="{F09901CD-7EAC-4DE9-99B7-D34A55E6B7EB}" destId="{7ADE53DB-77B8-4A19-B4FE-56F13F3DA4FB}" srcOrd="0" destOrd="0" parTransId="{49F37384-689C-4193-835E-3A02E5344EBC}" sibTransId="{841FD77D-4AC0-41EC-B83D-C463B102B74C}"/>
    <dgm:cxn modelId="{29672521-1854-4B25-94AD-201EA47CF86E}" type="presOf" srcId="{0700D24A-7596-40C2-8FDD-6FE0AFFD6DAA}" destId="{1CDB76E2-7F9E-44AD-91F3-A350BD06A8F9}" srcOrd="0" destOrd="2" presId="urn:microsoft.com/office/officeart/2005/8/layout/hList2"/>
    <dgm:cxn modelId="{054CD43B-BF48-44CF-9A1A-111669AF54F0}" type="presOf" srcId="{3FE43FE7-38C6-487A-BD83-F0E629129B03}" destId="{8AE32F7E-5458-4AB8-BF32-539DD59C61CD}" srcOrd="0" destOrd="1" presId="urn:microsoft.com/office/officeart/2005/8/layout/hList2"/>
    <dgm:cxn modelId="{8F8EE660-EED8-4595-9CB4-8DA48537D1A1}" srcId="{DFBB3681-F74D-424C-B0C1-1141845C6A9B}" destId="{076DA27B-E602-4545-9EC8-AE2B91E0358B}" srcOrd="1" destOrd="0" parTransId="{1D224574-E01C-4244-991B-2282F3BA4AA0}" sibTransId="{0B186080-96C2-4947-BF5C-92F0B84D70A6}"/>
    <dgm:cxn modelId="{A6FDE748-EDDA-4B25-90D4-B91302E99076}" type="presOf" srcId="{076DA27B-E602-4545-9EC8-AE2B91E0358B}" destId="{1F80E6D8-F73B-4A80-807B-5C2BD4E80BB2}" srcOrd="0" destOrd="0" presId="urn:microsoft.com/office/officeart/2005/8/layout/hList2"/>
    <dgm:cxn modelId="{44BE7E49-0318-4AF3-BF56-2C8F46018308}" type="presOf" srcId="{A10CE7AB-C810-4E04-A5B8-AC3575C7466E}" destId="{1CDB76E2-7F9E-44AD-91F3-A350BD06A8F9}" srcOrd="0" destOrd="1" presId="urn:microsoft.com/office/officeart/2005/8/layout/hList2"/>
    <dgm:cxn modelId="{60019F70-DC72-49DC-B222-26F9D58DBC67}" srcId="{076DA27B-E602-4545-9EC8-AE2B91E0358B}" destId="{3FE43FE7-38C6-487A-BD83-F0E629129B03}" srcOrd="1" destOrd="0" parTransId="{FE876C16-0169-4655-BB84-F17AF2ECB4B9}" sibTransId="{D1A4B032-DAD4-46E6-9E32-7FE13B1822C1}"/>
    <dgm:cxn modelId="{3C131F55-8F10-4D8E-A3DA-22B91299AE5E}" srcId="{F09901CD-7EAC-4DE9-99B7-D34A55E6B7EB}" destId="{A10CE7AB-C810-4E04-A5B8-AC3575C7466E}" srcOrd="1" destOrd="0" parTransId="{64A63D64-0D30-4DD5-812B-82CD8C1891F4}" sibTransId="{BC5D0E86-11CD-45AC-995E-85D1F75A3797}"/>
    <dgm:cxn modelId="{EB0E3A77-3771-4455-8079-D59B021AA174}" srcId="{076DA27B-E602-4545-9EC8-AE2B91E0358B}" destId="{6E7688A0-7CC5-486C-8E17-F60AC767679A}" srcOrd="0" destOrd="0" parTransId="{A5943E9C-A5ED-47EA-868B-AEF245881502}" sibTransId="{54F08849-513D-40AC-9FD2-2B8B9F43A134}"/>
    <dgm:cxn modelId="{7B0A8E7F-45C1-4E42-86E7-68260CC92C16}" type="presOf" srcId="{6E7688A0-7CC5-486C-8E17-F60AC767679A}" destId="{8AE32F7E-5458-4AB8-BF32-539DD59C61CD}" srcOrd="0" destOrd="0" presId="urn:microsoft.com/office/officeart/2005/8/layout/hList2"/>
    <dgm:cxn modelId="{6139EE84-3DD4-495F-BA9B-309261D9C215}" srcId="{076DA27B-E602-4545-9EC8-AE2B91E0358B}" destId="{88C6FC9E-F6A5-47BA-91F2-AA89568B96F9}" srcOrd="2" destOrd="0" parTransId="{92957A67-E761-42CE-9A8F-FC4C4C62F42F}" sibTransId="{159782A0-47BC-434E-8D12-FC8B1FC35792}"/>
    <dgm:cxn modelId="{C7D61E87-B114-453A-BF36-CC1B1911AEF4}" type="presOf" srcId="{88C6FC9E-F6A5-47BA-91F2-AA89568B96F9}" destId="{8AE32F7E-5458-4AB8-BF32-539DD59C61CD}" srcOrd="0" destOrd="2" presId="urn:microsoft.com/office/officeart/2005/8/layout/hList2"/>
    <dgm:cxn modelId="{5CF9828B-41F3-474D-92C5-0AB3C833125A}" type="presOf" srcId="{DFBB3681-F74D-424C-B0C1-1141845C6A9B}" destId="{0B46EB21-3C46-4E45-A53E-51B67CF6C41C}" srcOrd="0" destOrd="0" presId="urn:microsoft.com/office/officeart/2005/8/layout/hList2"/>
    <dgm:cxn modelId="{9AAB1E8D-3B01-4C1A-96A9-915AC7D8D3B6}" type="presOf" srcId="{F09901CD-7EAC-4DE9-99B7-D34A55E6B7EB}" destId="{946A5FA7-D00F-4551-A560-4476E936FD78}" srcOrd="0" destOrd="0" presId="urn:microsoft.com/office/officeart/2005/8/layout/hList2"/>
    <dgm:cxn modelId="{DA7E5A9C-D2FD-4C46-9572-B3BB4D0E7E80}" srcId="{DFBB3681-F74D-424C-B0C1-1141845C6A9B}" destId="{5144B0F6-7FB9-4BB2-BC07-033949EF3C18}" srcOrd="2" destOrd="0" parTransId="{0A7D2A99-3B4E-47B8-9616-268ED1ADD8FC}" sibTransId="{4178516F-4474-4517-801B-CF36341990CD}"/>
    <dgm:cxn modelId="{A4745EA4-DB63-4310-B790-7711F3FCEAB7}" type="presOf" srcId="{5144B0F6-7FB9-4BB2-BC07-033949EF3C18}" destId="{150C89AA-104F-4581-A478-A4FA4955BD60}" srcOrd="0" destOrd="0" presId="urn:microsoft.com/office/officeart/2005/8/layout/hList2"/>
    <dgm:cxn modelId="{0CB6E7CD-A72D-44A5-BE30-FE62B76D235F}" srcId="{F09901CD-7EAC-4DE9-99B7-D34A55E6B7EB}" destId="{0700D24A-7596-40C2-8FDD-6FE0AFFD6DAA}" srcOrd="2" destOrd="0" parTransId="{CA93857C-E717-46E6-986B-F86185DF3B25}" sibTransId="{04EB4ED3-E77F-43DA-9EC7-2291D15B13EE}"/>
    <dgm:cxn modelId="{B30C34CE-FFDB-49C8-A10E-24507713B164}" type="presOf" srcId="{06063E9E-7557-4956-A398-A13215581131}" destId="{B433524E-0561-471B-A4AD-437C6199E4BD}" srcOrd="0" destOrd="0" presId="urn:microsoft.com/office/officeart/2005/8/layout/hList2"/>
    <dgm:cxn modelId="{FDABC7D6-32D2-4F78-BE49-8FFB545A8D0C}" type="presOf" srcId="{7ADE53DB-77B8-4A19-B4FE-56F13F3DA4FB}" destId="{1CDB76E2-7F9E-44AD-91F3-A350BD06A8F9}" srcOrd="0" destOrd="0" presId="urn:microsoft.com/office/officeart/2005/8/layout/hList2"/>
    <dgm:cxn modelId="{325645E3-6728-4056-AC14-B397B082BFB3}" srcId="{5144B0F6-7FB9-4BB2-BC07-033949EF3C18}" destId="{06063E9E-7557-4956-A398-A13215581131}" srcOrd="0" destOrd="0" parTransId="{E51EF997-4553-491E-8D56-A0A7EF148251}" sibTransId="{AD2D8805-7379-417C-A4C7-0A05E986F424}"/>
    <dgm:cxn modelId="{C5735A9A-4AA1-47AE-BE01-76B8ABBABC03}" type="presParOf" srcId="{0B46EB21-3C46-4E45-A53E-51B67CF6C41C}" destId="{413C4763-353B-4A1A-B0BC-46D09CCDBD96}" srcOrd="0" destOrd="0" presId="urn:microsoft.com/office/officeart/2005/8/layout/hList2"/>
    <dgm:cxn modelId="{518853DE-DF0C-4023-858C-BD40DDE1948C}" type="presParOf" srcId="{413C4763-353B-4A1A-B0BC-46D09CCDBD96}" destId="{909B5A93-04A4-44DA-81E4-C7D7BEAD65BC}" srcOrd="0" destOrd="0" presId="urn:microsoft.com/office/officeart/2005/8/layout/hList2"/>
    <dgm:cxn modelId="{D3C6467B-5190-4B1E-B0BC-C70A148025EB}" type="presParOf" srcId="{413C4763-353B-4A1A-B0BC-46D09CCDBD96}" destId="{1CDB76E2-7F9E-44AD-91F3-A350BD06A8F9}" srcOrd="1" destOrd="0" presId="urn:microsoft.com/office/officeart/2005/8/layout/hList2"/>
    <dgm:cxn modelId="{4BCFD7CD-DAEF-444D-8CC0-FE881206BB50}" type="presParOf" srcId="{413C4763-353B-4A1A-B0BC-46D09CCDBD96}" destId="{946A5FA7-D00F-4551-A560-4476E936FD78}" srcOrd="2" destOrd="0" presId="urn:microsoft.com/office/officeart/2005/8/layout/hList2"/>
    <dgm:cxn modelId="{BEA9D6BC-BB5B-432D-850C-576CE1001817}" type="presParOf" srcId="{0B46EB21-3C46-4E45-A53E-51B67CF6C41C}" destId="{16B79EB7-D07B-4BB1-B8CD-21D97C6711E2}" srcOrd="1" destOrd="0" presId="urn:microsoft.com/office/officeart/2005/8/layout/hList2"/>
    <dgm:cxn modelId="{AA08C735-7423-41AC-9EDC-1A154B385CC6}" type="presParOf" srcId="{0B46EB21-3C46-4E45-A53E-51B67CF6C41C}" destId="{642A1730-D081-4045-A8F3-9303D671A852}" srcOrd="2" destOrd="0" presId="urn:microsoft.com/office/officeart/2005/8/layout/hList2"/>
    <dgm:cxn modelId="{A57ABF91-E828-4EE8-9842-7B7BD3CF740E}" type="presParOf" srcId="{642A1730-D081-4045-A8F3-9303D671A852}" destId="{E46422E3-E2AE-4801-A86C-1D2E198CD9C7}" srcOrd="0" destOrd="0" presId="urn:microsoft.com/office/officeart/2005/8/layout/hList2"/>
    <dgm:cxn modelId="{914F87A6-88C2-4171-A2E8-4135DFE14E83}" type="presParOf" srcId="{642A1730-D081-4045-A8F3-9303D671A852}" destId="{8AE32F7E-5458-4AB8-BF32-539DD59C61CD}" srcOrd="1" destOrd="0" presId="urn:microsoft.com/office/officeart/2005/8/layout/hList2"/>
    <dgm:cxn modelId="{7D71BE92-4D00-4B59-A4A3-29DCC7A59EA6}" type="presParOf" srcId="{642A1730-D081-4045-A8F3-9303D671A852}" destId="{1F80E6D8-F73B-4A80-807B-5C2BD4E80BB2}" srcOrd="2" destOrd="0" presId="urn:microsoft.com/office/officeart/2005/8/layout/hList2"/>
    <dgm:cxn modelId="{1220623E-EFF4-4298-8C1F-2B030D4E796D}" type="presParOf" srcId="{0B46EB21-3C46-4E45-A53E-51B67CF6C41C}" destId="{B651EB31-CC6B-436A-8AA4-19B5BEEAD569}" srcOrd="3" destOrd="0" presId="urn:microsoft.com/office/officeart/2005/8/layout/hList2"/>
    <dgm:cxn modelId="{97F09421-8F09-4E79-B108-3E51566444FB}" type="presParOf" srcId="{0B46EB21-3C46-4E45-A53E-51B67CF6C41C}" destId="{7593914E-9F65-467A-94EF-FABD78268610}" srcOrd="4" destOrd="0" presId="urn:microsoft.com/office/officeart/2005/8/layout/hList2"/>
    <dgm:cxn modelId="{F2610DB9-AF34-49A8-8FD2-29EFCD28FDDD}" type="presParOf" srcId="{7593914E-9F65-467A-94EF-FABD78268610}" destId="{90AD9F74-85CF-43C4-95E7-E057BDD68999}" srcOrd="0" destOrd="0" presId="urn:microsoft.com/office/officeart/2005/8/layout/hList2"/>
    <dgm:cxn modelId="{B7087BFD-45CE-457E-879E-C8EE06ACD5F4}" type="presParOf" srcId="{7593914E-9F65-467A-94EF-FABD78268610}" destId="{B433524E-0561-471B-A4AD-437C6199E4BD}" srcOrd="1" destOrd="0" presId="urn:microsoft.com/office/officeart/2005/8/layout/hList2"/>
    <dgm:cxn modelId="{BAEE7348-1AAC-4B54-A819-3AA5E8F3298F}" type="presParOf" srcId="{7593914E-9F65-467A-94EF-FABD78268610}" destId="{150C89AA-104F-4581-A478-A4FA4955BD60}" srcOrd="2" destOrd="0" presId="urn:microsoft.com/office/officeart/2005/8/layout/h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BB3681-F74D-424C-B0C1-1141845C6A9B}" type="doc">
      <dgm:prSet loTypeId="urn:microsoft.com/office/officeart/2005/8/layout/hList2" loCatId="list" qsTypeId="urn:microsoft.com/office/officeart/2005/8/quickstyle/simple4" qsCatId="simple" csTypeId="urn:microsoft.com/office/officeart/2005/8/colors/accent6_4" csCatId="accent6" phldr="1"/>
      <dgm:spPr/>
      <dgm:t>
        <a:bodyPr/>
        <a:lstStyle/>
        <a:p>
          <a:endParaRPr lang="fr-FR"/>
        </a:p>
      </dgm:t>
    </dgm:pt>
    <dgm:pt modelId="{F09901CD-7EAC-4DE9-99B7-D34A55E6B7EB}">
      <dgm:prSet phldrT="[Texte]"/>
      <dgm:spPr/>
      <dgm:t>
        <a:bodyPr/>
        <a:lstStyle/>
        <a:p>
          <a:r>
            <a:rPr lang="fr-FR" dirty="0">
              <a:solidFill>
                <a:schemeClr val="bg1">
                  <a:lumMod val="75000"/>
                </a:schemeClr>
              </a:solidFill>
            </a:rPr>
            <a:t>2</a:t>
          </a:r>
          <a:r>
            <a:rPr lang="fr-FR" baseline="30000" dirty="0">
              <a:solidFill>
                <a:schemeClr val="bg1">
                  <a:lumMod val="75000"/>
                </a:schemeClr>
              </a:solidFill>
            </a:rPr>
            <a:t>nd</a:t>
          </a:r>
          <a:r>
            <a:rPr lang="fr-FR" dirty="0">
              <a:solidFill>
                <a:schemeClr val="bg1">
                  <a:lumMod val="75000"/>
                </a:schemeClr>
              </a:solidFill>
            </a:rPr>
            <a:t> BAC PRO</a:t>
          </a:r>
        </a:p>
      </dgm:t>
    </dgm:pt>
    <dgm:pt modelId="{7255F951-44F5-4765-ABA6-05407E6A6D0E}" type="parTrans" cxnId="{158B1E06-03BB-487A-9AF1-C917135CF77F}">
      <dgm:prSet/>
      <dgm:spPr/>
      <dgm:t>
        <a:bodyPr/>
        <a:lstStyle/>
        <a:p>
          <a:endParaRPr lang="fr-FR"/>
        </a:p>
      </dgm:t>
    </dgm:pt>
    <dgm:pt modelId="{CD669011-2884-402D-AF39-41B295B721C1}" type="sibTrans" cxnId="{158B1E06-03BB-487A-9AF1-C917135CF77F}">
      <dgm:prSet/>
      <dgm:spPr/>
      <dgm:t>
        <a:bodyPr/>
        <a:lstStyle/>
        <a:p>
          <a:endParaRPr lang="fr-FR"/>
        </a:p>
      </dgm:t>
    </dgm:pt>
    <dgm:pt modelId="{7ADE53DB-77B8-4A19-B4FE-56F13F3DA4FB}">
      <dgm:prSet phldrT="[Texte]" custT="1"/>
      <dgm:spPr>
        <a:solidFill>
          <a:srgbClr val="F7994B"/>
        </a:solidFill>
      </dgm:spPr>
      <dgm:t>
        <a:bodyPr/>
        <a:lstStyle/>
        <a:p>
          <a:r>
            <a:rPr lang="fr-FR" sz="1600" b="0" dirty="0"/>
            <a:t>C 1 – Les enjeux de la santé et sécurité au travail</a:t>
          </a:r>
        </a:p>
      </dgm:t>
    </dgm:pt>
    <dgm:pt modelId="{49F37384-689C-4193-835E-3A02E5344EBC}" type="parTrans" cxnId="{EB7FCB0D-B208-40C4-BAEF-311D2F52FC94}">
      <dgm:prSet/>
      <dgm:spPr/>
      <dgm:t>
        <a:bodyPr/>
        <a:lstStyle/>
        <a:p>
          <a:endParaRPr lang="fr-FR"/>
        </a:p>
      </dgm:t>
    </dgm:pt>
    <dgm:pt modelId="{841FD77D-4AC0-41EC-B83D-C463B102B74C}" type="sibTrans" cxnId="{EB7FCB0D-B208-40C4-BAEF-311D2F52FC94}">
      <dgm:prSet/>
      <dgm:spPr/>
      <dgm:t>
        <a:bodyPr/>
        <a:lstStyle/>
        <a:p>
          <a:endParaRPr lang="fr-FR"/>
        </a:p>
      </dgm:t>
    </dgm:pt>
    <dgm:pt modelId="{0700D24A-7596-40C2-8FDD-6FE0AFFD6DAA}">
      <dgm:prSet phldrT="[Texte]" custT="1"/>
      <dgm:spPr>
        <a:solidFill>
          <a:srgbClr val="F7994B"/>
        </a:solidFill>
      </dgm:spPr>
      <dgm:t>
        <a:bodyPr/>
        <a:lstStyle/>
        <a:p>
          <a:r>
            <a:rPr lang="fr-FR" sz="1600" b="0" dirty="0"/>
            <a:t>C2 – Les notions de base en prévention des risques professionnels</a:t>
          </a:r>
        </a:p>
      </dgm:t>
    </dgm:pt>
    <dgm:pt modelId="{CA93857C-E717-46E6-986B-F86185DF3B25}" type="parTrans" cxnId="{0CB6E7CD-A72D-44A5-BE30-FE62B76D235F}">
      <dgm:prSet/>
      <dgm:spPr/>
      <dgm:t>
        <a:bodyPr/>
        <a:lstStyle/>
        <a:p>
          <a:endParaRPr lang="fr-FR"/>
        </a:p>
      </dgm:t>
    </dgm:pt>
    <dgm:pt modelId="{04EB4ED3-E77F-43DA-9EC7-2291D15B13EE}" type="sibTrans" cxnId="{0CB6E7CD-A72D-44A5-BE30-FE62B76D235F}">
      <dgm:prSet/>
      <dgm:spPr/>
      <dgm:t>
        <a:bodyPr/>
        <a:lstStyle/>
        <a:p>
          <a:endParaRPr lang="fr-FR"/>
        </a:p>
      </dgm:t>
    </dgm:pt>
    <dgm:pt modelId="{06063E9E-7557-4956-A398-A13215581131}">
      <dgm:prSet phldrT="[Texte]" custT="1"/>
      <dgm:spPr>
        <a:solidFill>
          <a:srgbClr val="F7994B"/>
        </a:solidFill>
      </dgm:spPr>
      <dgm:t>
        <a:bodyPr/>
        <a:lstStyle/>
        <a:p>
          <a:r>
            <a:rPr lang="fr-FR" sz="1600" dirty="0"/>
            <a:t>C7– Le suivi de la santé au travail</a:t>
          </a:r>
        </a:p>
      </dgm:t>
    </dgm:pt>
    <dgm:pt modelId="{E51EF997-4553-491E-8D56-A0A7EF148251}" type="parTrans" cxnId="{325645E3-6728-4056-AC14-B397B082BFB3}">
      <dgm:prSet/>
      <dgm:spPr/>
      <dgm:t>
        <a:bodyPr/>
        <a:lstStyle/>
        <a:p>
          <a:endParaRPr lang="fr-FR"/>
        </a:p>
      </dgm:t>
    </dgm:pt>
    <dgm:pt modelId="{AD2D8805-7379-417C-A4C7-0A05E986F424}" type="sibTrans" cxnId="{325645E3-6728-4056-AC14-B397B082BFB3}">
      <dgm:prSet/>
      <dgm:spPr/>
      <dgm:t>
        <a:bodyPr/>
        <a:lstStyle/>
        <a:p>
          <a:endParaRPr lang="fr-FR"/>
        </a:p>
      </dgm:t>
    </dgm:pt>
    <dgm:pt modelId="{5144B0F6-7FB9-4BB2-BC07-033949EF3C18}">
      <dgm:prSet phldrT="[Texte]"/>
      <dgm:spPr/>
      <dgm:t>
        <a:bodyPr/>
        <a:lstStyle/>
        <a:p>
          <a:r>
            <a:rPr lang="fr-FR" dirty="0">
              <a:solidFill>
                <a:schemeClr val="bg1">
                  <a:lumMod val="75000"/>
                </a:schemeClr>
              </a:solidFill>
            </a:rPr>
            <a:t>Terminale BAC PRO</a:t>
          </a:r>
        </a:p>
      </dgm:t>
    </dgm:pt>
    <dgm:pt modelId="{4178516F-4474-4517-801B-CF36341990CD}" type="sibTrans" cxnId="{DA7E5A9C-D2FD-4C46-9572-B3BB4D0E7E80}">
      <dgm:prSet/>
      <dgm:spPr/>
      <dgm:t>
        <a:bodyPr/>
        <a:lstStyle/>
        <a:p>
          <a:endParaRPr lang="fr-FR"/>
        </a:p>
      </dgm:t>
    </dgm:pt>
    <dgm:pt modelId="{0A7D2A99-3B4E-47B8-9616-268ED1ADD8FC}" type="parTrans" cxnId="{DA7E5A9C-D2FD-4C46-9572-B3BB4D0E7E80}">
      <dgm:prSet/>
      <dgm:spPr/>
      <dgm:t>
        <a:bodyPr/>
        <a:lstStyle/>
        <a:p>
          <a:endParaRPr lang="fr-FR"/>
        </a:p>
      </dgm:t>
    </dgm:pt>
    <dgm:pt modelId="{076DA27B-E602-4545-9EC8-AE2B91E0358B}">
      <dgm:prSet phldrT="[Texte]"/>
      <dgm:spPr/>
      <dgm:t>
        <a:bodyPr/>
        <a:lstStyle/>
        <a:p>
          <a:r>
            <a:rPr lang="fr-FR" dirty="0">
              <a:solidFill>
                <a:srgbClr val="FF0000"/>
              </a:solidFill>
            </a:rPr>
            <a:t>1</a:t>
          </a:r>
          <a:r>
            <a:rPr lang="fr-FR" baseline="30000" dirty="0">
              <a:solidFill>
                <a:srgbClr val="FF0000"/>
              </a:solidFill>
            </a:rPr>
            <a:t>ère</a:t>
          </a:r>
          <a:r>
            <a:rPr lang="fr-FR" dirty="0">
              <a:solidFill>
                <a:srgbClr val="FF0000"/>
              </a:solidFill>
            </a:rPr>
            <a:t> BACPRO</a:t>
          </a:r>
        </a:p>
      </dgm:t>
    </dgm:pt>
    <dgm:pt modelId="{0B186080-96C2-4947-BF5C-92F0B84D70A6}" type="sibTrans" cxnId="{8F8EE660-EED8-4595-9CB4-8DA48537D1A1}">
      <dgm:prSet/>
      <dgm:spPr/>
      <dgm:t>
        <a:bodyPr/>
        <a:lstStyle/>
        <a:p>
          <a:endParaRPr lang="fr-FR"/>
        </a:p>
      </dgm:t>
    </dgm:pt>
    <dgm:pt modelId="{1D224574-E01C-4244-991B-2282F3BA4AA0}" type="parTrans" cxnId="{8F8EE660-EED8-4595-9CB4-8DA48537D1A1}">
      <dgm:prSet/>
      <dgm:spPr/>
      <dgm:t>
        <a:bodyPr/>
        <a:lstStyle/>
        <a:p>
          <a:endParaRPr lang="fr-FR"/>
        </a:p>
      </dgm:t>
    </dgm:pt>
    <dgm:pt modelId="{6E7688A0-7CC5-486C-8E17-F60AC767679A}">
      <dgm:prSet custT="1"/>
      <dgm:spPr>
        <a:solidFill>
          <a:schemeClr val="accent6">
            <a:lumMod val="75000"/>
          </a:schemeClr>
        </a:solidFill>
        <a:ln w="50800">
          <a:solidFill>
            <a:srgbClr val="FF0000"/>
          </a:solidFill>
        </a:ln>
      </dgm:spPr>
      <dgm:t>
        <a:bodyPr/>
        <a:lstStyle/>
        <a:p>
          <a:r>
            <a:rPr lang="fr-FR" sz="1600" b="1" dirty="0"/>
            <a:t>C3 – Les acteurs de prévention</a:t>
          </a:r>
        </a:p>
      </dgm:t>
    </dgm:pt>
    <dgm:pt modelId="{A5943E9C-A5ED-47EA-868B-AEF245881502}" type="parTrans" cxnId="{EB0E3A77-3771-4455-8079-D59B021AA174}">
      <dgm:prSet/>
      <dgm:spPr/>
      <dgm:t>
        <a:bodyPr/>
        <a:lstStyle/>
        <a:p>
          <a:endParaRPr lang="fr-FR"/>
        </a:p>
      </dgm:t>
    </dgm:pt>
    <dgm:pt modelId="{54F08849-513D-40AC-9FD2-2B8B9F43A134}" type="sibTrans" cxnId="{EB0E3A77-3771-4455-8079-D59B021AA174}">
      <dgm:prSet/>
      <dgm:spPr/>
      <dgm:t>
        <a:bodyPr/>
        <a:lstStyle/>
        <a:p>
          <a:endParaRPr lang="fr-FR"/>
        </a:p>
      </dgm:t>
    </dgm:pt>
    <dgm:pt modelId="{88C6FC9E-F6A5-47BA-91F2-AA89568B96F9}">
      <dgm:prSet custT="1"/>
      <dgm:spPr>
        <a:solidFill>
          <a:schemeClr val="accent6">
            <a:lumMod val="75000"/>
          </a:schemeClr>
        </a:solidFill>
        <a:ln w="50800">
          <a:solidFill>
            <a:srgbClr val="FF0000"/>
          </a:solidFill>
        </a:ln>
      </dgm:spPr>
      <dgm:t>
        <a:bodyPr/>
        <a:lstStyle/>
        <a:p>
          <a:r>
            <a:rPr lang="fr-FR" sz="1600" b="1" dirty="0"/>
            <a:t>C4 – L’assistance et le secours en milieu professionnel</a:t>
          </a:r>
        </a:p>
      </dgm:t>
    </dgm:pt>
    <dgm:pt modelId="{92957A67-E761-42CE-9A8F-FC4C4C62F42F}" type="parTrans" cxnId="{6139EE84-3DD4-495F-BA9B-309261D9C215}">
      <dgm:prSet/>
      <dgm:spPr/>
      <dgm:t>
        <a:bodyPr/>
        <a:lstStyle/>
        <a:p>
          <a:endParaRPr lang="fr-FR"/>
        </a:p>
      </dgm:t>
    </dgm:pt>
    <dgm:pt modelId="{159782A0-47BC-434E-8D12-FC8B1FC35792}" type="sibTrans" cxnId="{6139EE84-3DD4-495F-BA9B-309261D9C215}">
      <dgm:prSet/>
      <dgm:spPr/>
      <dgm:t>
        <a:bodyPr/>
        <a:lstStyle/>
        <a:p>
          <a:endParaRPr lang="fr-FR"/>
        </a:p>
      </dgm:t>
    </dgm:pt>
    <dgm:pt modelId="{9BBB48D3-C6D8-4CB3-95E6-9123D3065EB1}">
      <dgm:prSet custT="1"/>
      <dgm:spPr>
        <a:solidFill>
          <a:schemeClr val="accent6">
            <a:lumMod val="75000"/>
          </a:schemeClr>
        </a:solidFill>
        <a:ln w="50800">
          <a:solidFill>
            <a:srgbClr val="FF0000"/>
          </a:solidFill>
        </a:ln>
      </dgm:spPr>
      <dgm:t>
        <a:bodyPr/>
        <a:lstStyle/>
        <a:p>
          <a:r>
            <a:rPr lang="fr-FR" sz="1600" b="1" dirty="0"/>
            <a:t>C5 – L’analyse des risques professionnels</a:t>
          </a:r>
        </a:p>
      </dgm:t>
    </dgm:pt>
    <dgm:pt modelId="{92DC0B48-EE1D-4A6A-B554-505851FD2BCF}" type="parTrans" cxnId="{1BC5EBF8-714B-4461-A80E-A47EC4DA5D54}">
      <dgm:prSet/>
      <dgm:spPr/>
      <dgm:t>
        <a:bodyPr/>
        <a:lstStyle/>
        <a:p>
          <a:endParaRPr lang="fr-FR"/>
        </a:p>
      </dgm:t>
    </dgm:pt>
    <dgm:pt modelId="{47008AE6-A7D3-460D-A94A-C0F5EA2795BC}" type="sibTrans" cxnId="{1BC5EBF8-714B-4461-A80E-A47EC4DA5D54}">
      <dgm:prSet/>
      <dgm:spPr/>
      <dgm:t>
        <a:bodyPr/>
        <a:lstStyle/>
        <a:p>
          <a:endParaRPr lang="fr-FR"/>
        </a:p>
      </dgm:t>
    </dgm:pt>
    <dgm:pt modelId="{D09FD3DA-D561-497A-8BD4-67B2265E6114}">
      <dgm:prSet custT="1"/>
      <dgm:spPr>
        <a:solidFill>
          <a:schemeClr val="accent6">
            <a:lumMod val="75000"/>
          </a:schemeClr>
        </a:solidFill>
        <a:ln w="50800">
          <a:solidFill>
            <a:srgbClr val="FF0000"/>
          </a:solidFill>
        </a:ln>
      </dgm:spPr>
      <dgm:t>
        <a:bodyPr/>
        <a:lstStyle/>
        <a:p>
          <a:r>
            <a:rPr lang="fr-FR" sz="1600" b="1" dirty="0"/>
            <a:t>C6 – L’analyse d’un risque spécifique au secteur professionnel</a:t>
          </a:r>
        </a:p>
      </dgm:t>
    </dgm:pt>
    <dgm:pt modelId="{DB81822E-79E5-4C06-AAC6-DE61A6FC0F58}" type="parTrans" cxnId="{EB07F103-F5A8-4680-9B47-2F9BBF0A9FDB}">
      <dgm:prSet/>
      <dgm:spPr/>
      <dgm:t>
        <a:bodyPr/>
        <a:lstStyle/>
        <a:p>
          <a:endParaRPr lang="fr-FR"/>
        </a:p>
      </dgm:t>
    </dgm:pt>
    <dgm:pt modelId="{4508517F-6654-4A2C-BDDE-D678EA931FA3}" type="sibTrans" cxnId="{EB07F103-F5A8-4680-9B47-2F9BBF0A9FDB}">
      <dgm:prSet/>
      <dgm:spPr/>
      <dgm:t>
        <a:bodyPr/>
        <a:lstStyle/>
        <a:p>
          <a:endParaRPr lang="fr-FR"/>
        </a:p>
      </dgm:t>
    </dgm:pt>
    <dgm:pt modelId="{91197C84-971F-4AC5-BE24-F6C364E77E00}">
      <dgm:prSet phldrT="[Texte]" custT="1"/>
      <dgm:spPr>
        <a:solidFill>
          <a:srgbClr val="F7994B"/>
        </a:solidFill>
      </dgm:spPr>
      <dgm:t>
        <a:bodyPr/>
        <a:lstStyle/>
        <a:p>
          <a:r>
            <a:rPr lang="fr-FR" sz="1600" dirty="0"/>
            <a:t>C8 – Déclaration et réparation des AT et MP</a:t>
          </a:r>
        </a:p>
      </dgm:t>
    </dgm:pt>
    <dgm:pt modelId="{E3C041D6-9CF6-4320-B97F-C694083F34C2}" type="parTrans" cxnId="{EAC68E8A-C68A-475C-8D07-4FC793403D9A}">
      <dgm:prSet/>
      <dgm:spPr/>
      <dgm:t>
        <a:bodyPr/>
        <a:lstStyle/>
        <a:p>
          <a:endParaRPr lang="fr-FR"/>
        </a:p>
      </dgm:t>
    </dgm:pt>
    <dgm:pt modelId="{73405EEB-1EA8-4A2E-85EA-09AC5A619EB3}" type="sibTrans" cxnId="{EAC68E8A-C68A-475C-8D07-4FC793403D9A}">
      <dgm:prSet/>
      <dgm:spPr/>
      <dgm:t>
        <a:bodyPr/>
        <a:lstStyle/>
        <a:p>
          <a:endParaRPr lang="fr-FR"/>
        </a:p>
      </dgm:t>
    </dgm:pt>
    <dgm:pt modelId="{DA6E21CB-47AC-4CE7-926A-97955098E583}">
      <dgm:prSet phldrT="[Texte]" custT="1"/>
      <dgm:spPr>
        <a:solidFill>
          <a:srgbClr val="F7994B"/>
        </a:solidFill>
      </dgm:spPr>
      <dgm:t>
        <a:bodyPr/>
        <a:lstStyle/>
        <a:p>
          <a:r>
            <a:rPr lang="fr-FR" sz="1600" dirty="0"/>
            <a:t>C9 – Les  risques psychosociaux</a:t>
          </a:r>
        </a:p>
      </dgm:t>
    </dgm:pt>
    <dgm:pt modelId="{BF4B9B99-A18E-44C3-8BDF-871A2778AC13}" type="parTrans" cxnId="{56384B1E-EEB0-4F4D-B100-6C07FF5643F2}">
      <dgm:prSet/>
      <dgm:spPr/>
      <dgm:t>
        <a:bodyPr/>
        <a:lstStyle/>
        <a:p>
          <a:endParaRPr lang="fr-FR"/>
        </a:p>
      </dgm:t>
    </dgm:pt>
    <dgm:pt modelId="{C1BBCA22-6443-4BE3-8EF7-E7BF323DB922}" type="sibTrans" cxnId="{56384B1E-EEB0-4F4D-B100-6C07FF5643F2}">
      <dgm:prSet/>
      <dgm:spPr/>
      <dgm:t>
        <a:bodyPr/>
        <a:lstStyle/>
        <a:p>
          <a:endParaRPr lang="fr-FR"/>
        </a:p>
      </dgm:t>
    </dgm:pt>
    <dgm:pt modelId="{05BE34C5-09E6-432F-8F9E-3BDB67C8A123}">
      <dgm:prSet phldrT="[Texte]" custT="1"/>
      <dgm:spPr>
        <a:solidFill>
          <a:srgbClr val="F7994B"/>
        </a:solidFill>
      </dgm:spPr>
      <dgm:t>
        <a:bodyPr/>
        <a:lstStyle/>
        <a:p>
          <a:r>
            <a:rPr lang="fr-FR" sz="1600" dirty="0"/>
            <a:t>C10 - Les risques liés à l’activité physique</a:t>
          </a:r>
        </a:p>
      </dgm:t>
    </dgm:pt>
    <dgm:pt modelId="{22B912F5-E0B5-4EDA-9F64-5AA358277B78}" type="parTrans" cxnId="{4B852DB3-7CEC-407D-A065-9B1950C848B5}">
      <dgm:prSet/>
      <dgm:spPr/>
      <dgm:t>
        <a:bodyPr/>
        <a:lstStyle/>
        <a:p>
          <a:endParaRPr lang="fr-FR"/>
        </a:p>
      </dgm:t>
    </dgm:pt>
    <dgm:pt modelId="{2B9ADA65-FF2E-47CC-A769-2A1B7B9A8B55}" type="sibTrans" cxnId="{4B852DB3-7CEC-407D-A065-9B1950C848B5}">
      <dgm:prSet/>
      <dgm:spPr/>
      <dgm:t>
        <a:bodyPr/>
        <a:lstStyle/>
        <a:p>
          <a:endParaRPr lang="fr-FR"/>
        </a:p>
      </dgm:t>
    </dgm:pt>
    <dgm:pt modelId="{7DA157A7-A76B-4047-A64B-E3B0B9B901A2}">
      <dgm:prSet phldrT="[Texte]" custT="1"/>
      <dgm:spPr>
        <a:solidFill>
          <a:srgbClr val="F7994B"/>
        </a:solidFill>
      </dgm:spPr>
      <dgm:t>
        <a:bodyPr/>
        <a:lstStyle/>
        <a:p>
          <a:r>
            <a:rPr lang="fr-FR" sz="1600" dirty="0"/>
            <a:t>C11 – L’analyse d’une situation de travail</a:t>
          </a:r>
        </a:p>
      </dgm:t>
    </dgm:pt>
    <dgm:pt modelId="{40191DEB-DCC9-4D76-B7D4-7EAF42478538}" type="parTrans" cxnId="{2B284948-41B1-4BB4-AEBE-C18AE9178022}">
      <dgm:prSet/>
      <dgm:spPr/>
      <dgm:t>
        <a:bodyPr/>
        <a:lstStyle/>
        <a:p>
          <a:endParaRPr lang="fr-FR"/>
        </a:p>
      </dgm:t>
    </dgm:pt>
    <dgm:pt modelId="{59FE9E5E-3E0D-4421-9A07-6999ED6F4225}" type="sibTrans" cxnId="{2B284948-41B1-4BB4-AEBE-C18AE9178022}">
      <dgm:prSet/>
      <dgm:spPr/>
      <dgm:t>
        <a:bodyPr/>
        <a:lstStyle/>
        <a:p>
          <a:endParaRPr lang="fr-FR"/>
        </a:p>
      </dgm:t>
    </dgm:pt>
    <dgm:pt modelId="{EF30BEAC-6D21-43A8-B76F-F7FC5072C2C3}">
      <dgm:prSet phldrT="[Texte]" custT="1"/>
      <dgm:spPr>
        <a:solidFill>
          <a:srgbClr val="F7994B"/>
        </a:solidFill>
      </dgm:spPr>
      <dgm:t>
        <a:bodyPr/>
        <a:lstStyle/>
        <a:p>
          <a:r>
            <a:rPr lang="fr-FR" sz="1600" dirty="0"/>
            <a:t>C12 – L’égalité de traitement au travail</a:t>
          </a:r>
        </a:p>
      </dgm:t>
    </dgm:pt>
    <dgm:pt modelId="{B3F7533A-92A5-46C2-B137-2BF050C485B9}" type="parTrans" cxnId="{A2FA90DC-B3B2-4AF4-8E40-6CFC724B075B}">
      <dgm:prSet/>
      <dgm:spPr/>
      <dgm:t>
        <a:bodyPr/>
        <a:lstStyle/>
        <a:p>
          <a:endParaRPr lang="fr-FR"/>
        </a:p>
      </dgm:t>
    </dgm:pt>
    <dgm:pt modelId="{E72FC8CD-6BF8-4615-9D3E-293DDC798CF8}" type="sibTrans" cxnId="{A2FA90DC-B3B2-4AF4-8E40-6CFC724B075B}">
      <dgm:prSet/>
      <dgm:spPr/>
      <dgm:t>
        <a:bodyPr/>
        <a:lstStyle/>
        <a:p>
          <a:endParaRPr lang="fr-FR"/>
        </a:p>
      </dgm:t>
    </dgm:pt>
    <dgm:pt modelId="{0A158271-48F9-4618-A1D4-3DC299D15743}">
      <dgm:prSet phldrT="[Texte]" custT="1"/>
      <dgm:spPr>
        <a:solidFill>
          <a:srgbClr val="F7994B"/>
        </a:solidFill>
      </dgm:spPr>
      <dgm:t>
        <a:bodyPr/>
        <a:lstStyle/>
        <a:p>
          <a:endParaRPr lang="fr-FR" sz="1600" b="0" dirty="0"/>
        </a:p>
      </dgm:t>
    </dgm:pt>
    <dgm:pt modelId="{154C083C-C7A0-4530-BE49-BD6AF83F6BA8}" type="parTrans" cxnId="{69133324-E500-40A7-8B4A-33DC0CDFCED3}">
      <dgm:prSet/>
      <dgm:spPr/>
      <dgm:t>
        <a:bodyPr/>
        <a:lstStyle/>
        <a:p>
          <a:endParaRPr lang="fr-FR"/>
        </a:p>
      </dgm:t>
    </dgm:pt>
    <dgm:pt modelId="{C26EBA21-EF97-4D56-925E-05DA28497B78}" type="sibTrans" cxnId="{69133324-E500-40A7-8B4A-33DC0CDFCED3}">
      <dgm:prSet/>
      <dgm:spPr/>
      <dgm:t>
        <a:bodyPr/>
        <a:lstStyle/>
        <a:p>
          <a:endParaRPr lang="fr-FR"/>
        </a:p>
      </dgm:t>
    </dgm:pt>
    <dgm:pt modelId="{0B46EB21-3C46-4E45-A53E-51B67CF6C41C}" type="pres">
      <dgm:prSet presAssocID="{DFBB3681-F74D-424C-B0C1-1141845C6A9B}" presName="linearFlow" presStyleCnt="0">
        <dgm:presLayoutVars>
          <dgm:dir/>
          <dgm:animLvl val="lvl"/>
          <dgm:resizeHandles/>
        </dgm:presLayoutVars>
      </dgm:prSet>
      <dgm:spPr/>
    </dgm:pt>
    <dgm:pt modelId="{413C4763-353B-4A1A-B0BC-46D09CCDBD96}" type="pres">
      <dgm:prSet presAssocID="{F09901CD-7EAC-4DE9-99B7-D34A55E6B7EB}" presName="compositeNode" presStyleCnt="0">
        <dgm:presLayoutVars>
          <dgm:bulletEnabled val="1"/>
        </dgm:presLayoutVars>
      </dgm:prSet>
      <dgm:spPr/>
    </dgm:pt>
    <dgm:pt modelId="{909B5A93-04A4-44DA-81E4-C7D7BEAD65BC}" type="pres">
      <dgm:prSet presAssocID="{F09901CD-7EAC-4DE9-99B7-D34A55E6B7EB}" presName="image"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l="-17000" r="-17000"/>
          </a:stretch>
        </a:blipFill>
      </dgm:spPr>
    </dgm:pt>
    <dgm:pt modelId="{1CDB76E2-7F9E-44AD-91F3-A350BD06A8F9}" type="pres">
      <dgm:prSet presAssocID="{F09901CD-7EAC-4DE9-99B7-D34A55E6B7EB}" presName="childNode" presStyleLbl="node1" presStyleIdx="0" presStyleCnt="3" custLinFactNeighborX="815" custLinFactNeighborY="-300">
        <dgm:presLayoutVars>
          <dgm:bulletEnabled val="1"/>
        </dgm:presLayoutVars>
      </dgm:prSet>
      <dgm:spPr/>
    </dgm:pt>
    <dgm:pt modelId="{946A5FA7-D00F-4551-A560-4476E936FD78}" type="pres">
      <dgm:prSet presAssocID="{F09901CD-7EAC-4DE9-99B7-D34A55E6B7EB}" presName="parentNode" presStyleLbl="revTx" presStyleIdx="0" presStyleCnt="3">
        <dgm:presLayoutVars>
          <dgm:chMax val="0"/>
          <dgm:bulletEnabled val="1"/>
        </dgm:presLayoutVars>
      </dgm:prSet>
      <dgm:spPr/>
    </dgm:pt>
    <dgm:pt modelId="{16B79EB7-D07B-4BB1-B8CD-21D97C6711E2}" type="pres">
      <dgm:prSet presAssocID="{CD669011-2884-402D-AF39-41B295B721C1}" presName="sibTrans" presStyleCnt="0"/>
      <dgm:spPr/>
    </dgm:pt>
    <dgm:pt modelId="{642A1730-D081-4045-A8F3-9303D671A852}" type="pres">
      <dgm:prSet presAssocID="{076DA27B-E602-4545-9EC8-AE2B91E0358B}" presName="compositeNode" presStyleCnt="0">
        <dgm:presLayoutVars>
          <dgm:bulletEnabled val="1"/>
        </dgm:presLayoutVars>
      </dgm:prSet>
      <dgm:spPr/>
    </dgm:pt>
    <dgm:pt modelId="{E46422E3-E2AE-4801-A86C-1D2E198CD9C7}" type="pres">
      <dgm:prSet presAssocID="{076DA27B-E602-4545-9EC8-AE2B91E0358B}" presName="image" presStyleLbl="fgImgPlace1" presStyleIdx="1"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l="-17000" r="-17000"/>
          </a:stretch>
        </a:blipFill>
      </dgm:spPr>
    </dgm:pt>
    <dgm:pt modelId="{8AE32F7E-5458-4AB8-BF32-539DD59C61CD}" type="pres">
      <dgm:prSet presAssocID="{076DA27B-E602-4545-9EC8-AE2B91E0358B}" presName="childNode" presStyleLbl="node1" presStyleIdx="1" presStyleCnt="3" custScaleX="110605">
        <dgm:presLayoutVars>
          <dgm:bulletEnabled val="1"/>
        </dgm:presLayoutVars>
      </dgm:prSet>
      <dgm:spPr/>
    </dgm:pt>
    <dgm:pt modelId="{1F80E6D8-F73B-4A80-807B-5C2BD4E80BB2}" type="pres">
      <dgm:prSet presAssocID="{076DA27B-E602-4545-9EC8-AE2B91E0358B}" presName="parentNode" presStyleLbl="revTx" presStyleIdx="1" presStyleCnt="3">
        <dgm:presLayoutVars>
          <dgm:chMax val="0"/>
          <dgm:bulletEnabled val="1"/>
        </dgm:presLayoutVars>
      </dgm:prSet>
      <dgm:spPr/>
    </dgm:pt>
    <dgm:pt modelId="{B651EB31-CC6B-436A-8AA4-19B5BEEAD569}" type="pres">
      <dgm:prSet presAssocID="{0B186080-96C2-4947-BF5C-92F0B84D70A6}" presName="sibTrans" presStyleCnt="0"/>
      <dgm:spPr/>
    </dgm:pt>
    <dgm:pt modelId="{7593914E-9F65-467A-94EF-FABD78268610}" type="pres">
      <dgm:prSet presAssocID="{5144B0F6-7FB9-4BB2-BC07-033949EF3C18}" presName="compositeNode" presStyleCnt="0">
        <dgm:presLayoutVars>
          <dgm:bulletEnabled val="1"/>
        </dgm:presLayoutVars>
      </dgm:prSet>
      <dgm:spPr/>
    </dgm:pt>
    <dgm:pt modelId="{90AD9F74-85CF-43C4-95E7-E057BDD68999}" type="pres">
      <dgm:prSet presAssocID="{5144B0F6-7FB9-4BB2-BC07-033949EF3C18}" presName="image" presStyleLbl="fgImgPlace1" presStyleIdx="2"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l="-17000" r="-17000"/>
          </a:stretch>
        </a:blipFill>
      </dgm:spPr>
    </dgm:pt>
    <dgm:pt modelId="{B433524E-0561-471B-A4AD-437C6199E4BD}" type="pres">
      <dgm:prSet presAssocID="{5144B0F6-7FB9-4BB2-BC07-033949EF3C18}" presName="childNode" presStyleLbl="node1" presStyleIdx="2" presStyleCnt="3">
        <dgm:presLayoutVars>
          <dgm:bulletEnabled val="1"/>
        </dgm:presLayoutVars>
      </dgm:prSet>
      <dgm:spPr/>
    </dgm:pt>
    <dgm:pt modelId="{150C89AA-104F-4581-A478-A4FA4955BD60}" type="pres">
      <dgm:prSet presAssocID="{5144B0F6-7FB9-4BB2-BC07-033949EF3C18}" presName="parentNode" presStyleLbl="revTx" presStyleIdx="2" presStyleCnt="3">
        <dgm:presLayoutVars>
          <dgm:chMax val="0"/>
          <dgm:bulletEnabled val="1"/>
        </dgm:presLayoutVars>
      </dgm:prSet>
      <dgm:spPr/>
    </dgm:pt>
  </dgm:ptLst>
  <dgm:cxnLst>
    <dgm:cxn modelId="{EB07F103-F5A8-4680-9B47-2F9BBF0A9FDB}" srcId="{076DA27B-E602-4545-9EC8-AE2B91E0358B}" destId="{D09FD3DA-D561-497A-8BD4-67B2265E6114}" srcOrd="3" destOrd="0" parTransId="{DB81822E-79E5-4C06-AAC6-DE61A6FC0F58}" sibTransId="{4508517F-6654-4A2C-BDDE-D678EA931FA3}"/>
    <dgm:cxn modelId="{158B1E06-03BB-487A-9AF1-C917135CF77F}" srcId="{DFBB3681-F74D-424C-B0C1-1141845C6A9B}" destId="{F09901CD-7EAC-4DE9-99B7-D34A55E6B7EB}" srcOrd="0" destOrd="0" parTransId="{7255F951-44F5-4765-ABA6-05407E6A6D0E}" sibTransId="{CD669011-2884-402D-AF39-41B295B721C1}"/>
    <dgm:cxn modelId="{EB30EA06-32A6-41D3-ACC4-04669D7579CB}" type="presOf" srcId="{7ADE53DB-77B8-4A19-B4FE-56F13F3DA4FB}" destId="{1CDB76E2-7F9E-44AD-91F3-A350BD06A8F9}" srcOrd="0" destOrd="0" presId="urn:microsoft.com/office/officeart/2005/8/layout/hList2"/>
    <dgm:cxn modelId="{EB7FCB0D-B208-40C4-BAEF-311D2F52FC94}" srcId="{F09901CD-7EAC-4DE9-99B7-D34A55E6B7EB}" destId="{7ADE53DB-77B8-4A19-B4FE-56F13F3DA4FB}" srcOrd="0" destOrd="0" parTransId="{49F37384-689C-4193-835E-3A02E5344EBC}" sibTransId="{841FD77D-4AC0-41EC-B83D-C463B102B74C}"/>
    <dgm:cxn modelId="{C9922C1B-B062-4849-A139-58508558DD0B}" type="presOf" srcId="{05BE34C5-09E6-432F-8F9E-3BDB67C8A123}" destId="{B433524E-0561-471B-A4AD-437C6199E4BD}" srcOrd="0" destOrd="3" presId="urn:microsoft.com/office/officeart/2005/8/layout/hList2"/>
    <dgm:cxn modelId="{56384B1E-EEB0-4F4D-B100-6C07FF5643F2}" srcId="{5144B0F6-7FB9-4BB2-BC07-033949EF3C18}" destId="{DA6E21CB-47AC-4CE7-926A-97955098E583}" srcOrd="2" destOrd="0" parTransId="{BF4B9B99-A18E-44C3-8BDF-871A2778AC13}" sibTransId="{C1BBCA22-6443-4BE3-8EF7-E7BF323DB922}"/>
    <dgm:cxn modelId="{2A6EF221-731F-4A15-ACB9-0CACE5229A59}" type="presOf" srcId="{6E7688A0-7CC5-486C-8E17-F60AC767679A}" destId="{8AE32F7E-5458-4AB8-BF32-539DD59C61CD}" srcOrd="0" destOrd="0" presId="urn:microsoft.com/office/officeart/2005/8/layout/hList2"/>
    <dgm:cxn modelId="{69133324-E500-40A7-8B4A-33DC0CDFCED3}" srcId="{F09901CD-7EAC-4DE9-99B7-D34A55E6B7EB}" destId="{0A158271-48F9-4618-A1D4-3DC299D15743}" srcOrd="1" destOrd="0" parTransId="{154C083C-C7A0-4530-BE49-BD6AF83F6BA8}" sibTransId="{C26EBA21-EF97-4D56-925E-05DA28497B78}"/>
    <dgm:cxn modelId="{EBB85C25-8959-4945-A4C6-44A9814B9526}" type="presOf" srcId="{D09FD3DA-D561-497A-8BD4-67B2265E6114}" destId="{8AE32F7E-5458-4AB8-BF32-539DD59C61CD}" srcOrd="0" destOrd="3" presId="urn:microsoft.com/office/officeart/2005/8/layout/hList2"/>
    <dgm:cxn modelId="{F480F22B-ED35-4C32-B951-E280FE3D45EE}" type="presOf" srcId="{F09901CD-7EAC-4DE9-99B7-D34A55E6B7EB}" destId="{946A5FA7-D00F-4551-A560-4476E936FD78}" srcOrd="0" destOrd="0" presId="urn:microsoft.com/office/officeart/2005/8/layout/hList2"/>
    <dgm:cxn modelId="{304BF82B-C206-49DF-A1B7-0F04F7D649E3}" type="presOf" srcId="{DA6E21CB-47AC-4CE7-926A-97955098E583}" destId="{B433524E-0561-471B-A4AD-437C6199E4BD}" srcOrd="0" destOrd="2" presId="urn:microsoft.com/office/officeart/2005/8/layout/hList2"/>
    <dgm:cxn modelId="{38ADA539-E7A8-46D6-8F22-820506A19B93}" type="presOf" srcId="{076DA27B-E602-4545-9EC8-AE2B91E0358B}" destId="{1F80E6D8-F73B-4A80-807B-5C2BD4E80BB2}" srcOrd="0" destOrd="0" presId="urn:microsoft.com/office/officeart/2005/8/layout/hList2"/>
    <dgm:cxn modelId="{D097435E-DD74-40B4-8FA1-92B729C120A9}" type="presOf" srcId="{5144B0F6-7FB9-4BB2-BC07-033949EF3C18}" destId="{150C89AA-104F-4581-A478-A4FA4955BD60}" srcOrd="0" destOrd="0" presId="urn:microsoft.com/office/officeart/2005/8/layout/hList2"/>
    <dgm:cxn modelId="{8F8EE660-EED8-4595-9CB4-8DA48537D1A1}" srcId="{DFBB3681-F74D-424C-B0C1-1141845C6A9B}" destId="{076DA27B-E602-4545-9EC8-AE2B91E0358B}" srcOrd="1" destOrd="0" parTransId="{1D224574-E01C-4244-991B-2282F3BA4AA0}" sibTransId="{0B186080-96C2-4947-BF5C-92F0B84D70A6}"/>
    <dgm:cxn modelId="{2B284948-41B1-4BB4-AEBE-C18AE9178022}" srcId="{5144B0F6-7FB9-4BB2-BC07-033949EF3C18}" destId="{7DA157A7-A76B-4047-A64B-E3B0B9B901A2}" srcOrd="4" destOrd="0" parTransId="{40191DEB-DCC9-4D76-B7D4-7EAF42478538}" sibTransId="{59FE9E5E-3E0D-4421-9A07-6999ED6F4225}"/>
    <dgm:cxn modelId="{E80FEB6C-26B7-4DE9-BF8F-C7346A5BF985}" type="presOf" srcId="{88C6FC9E-F6A5-47BA-91F2-AA89568B96F9}" destId="{8AE32F7E-5458-4AB8-BF32-539DD59C61CD}" srcOrd="0" destOrd="1" presId="urn:microsoft.com/office/officeart/2005/8/layout/hList2"/>
    <dgm:cxn modelId="{1EEE8072-7AA7-4B8F-8C92-5FD8D651F396}" type="presOf" srcId="{DFBB3681-F74D-424C-B0C1-1141845C6A9B}" destId="{0B46EB21-3C46-4E45-A53E-51B67CF6C41C}" srcOrd="0" destOrd="0" presId="urn:microsoft.com/office/officeart/2005/8/layout/hList2"/>
    <dgm:cxn modelId="{C3B14556-789F-4859-A642-123FA8722A01}" type="presOf" srcId="{9BBB48D3-C6D8-4CB3-95E6-9123D3065EB1}" destId="{8AE32F7E-5458-4AB8-BF32-539DD59C61CD}" srcOrd="0" destOrd="2" presId="urn:microsoft.com/office/officeart/2005/8/layout/hList2"/>
    <dgm:cxn modelId="{EB0E3A77-3771-4455-8079-D59B021AA174}" srcId="{076DA27B-E602-4545-9EC8-AE2B91E0358B}" destId="{6E7688A0-7CC5-486C-8E17-F60AC767679A}" srcOrd="0" destOrd="0" parTransId="{A5943E9C-A5ED-47EA-868B-AEF245881502}" sibTransId="{54F08849-513D-40AC-9FD2-2B8B9F43A134}"/>
    <dgm:cxn modelId="{6139EE84-3DD4-495F-BA9B-309261D9C215}" srcId="{076DA27B-E602-4545-9EC8-AE2B91E0358B}" destId="{88C6FC9E-F6A5-47BA-91F2-AA89568B96F9}" srcOrd="1" destOrd="0" parTransId="{92957A67-E761-42CE-9A8F-FC4C4C62F42F}" sibTransId="{159782A0-47BC-434E-8D12-FC8B1FC35792}"/>
    <dgm:cxn modelId="{EAC68E8A-C68A-475C-8D07-4FC793403D9A}" srcId="{5144B0F6-7FB9-4BB2-BC07-033949EF3C18}" destId="{91197C84-971F-4AC5-BE24-F6C364E77E00}" srcOrd="1" destOrd="0" parTransId="{E3C041D6-9CF6-4320-B97F-C694083F34C2}" sibTransId="{73405EEB-1EA8-4A2E-85EA-09AC5A619EB3}"/>
    <dgm:cxn modelId="{DA7E5A9C-D2FD-4C46-9572-B3BB4D0E7E80}" srcId="{DFBB3681-F74D-424C-B0C1-1141845C6A9B}" destId="{5144B0F6-7FB9-4BB2-BC07-033949EF3C18}" srcOrd="2" destOrd="0" parTransId="{0A7D2A99-3B4E-47B8-9616-268ED1ADD8FC}" sibTransId="{4178516F-4474-4517-801B-CF36341990CD}"/>
    <dgm:cxn modelId="{883AE59E-36F6-4F9A-8C80-056E9155C022}" type="presOf" srcId="{0A158271-48F9-4618-A1D4-3DC299D15743}" destId="{1CDB76E2-7F9E-44AD-91F3-A350BD06A8F9}" srcOrd="0" destOrd="1" presId="urn:microsoft.com/office/officeart/2005/8/layout/hList2"/>
    <dgm:cxn modelId="{4B852DB3-7CEC-407D-A065-9B1950C848B5}" srcId="{5144B0F6-7FB9-4BB2-BC07-033949EF3C18}" destId="{05BE34C5-09E6-432F-8F9E-3BDB67C8A123}" srcOrd="3" destOrd="0" parTransId="{22B912F5-E0B5-4EDA-9F64-5AA358277B78}" sibTransId="{2B9ADA65-FF2E-47CC-A769-2A1B7B9A8B55}"/>
    <dgm:cxn modelId="{49C162B3-E878-4207-BB8F-CF204524E425}" type="presOf" srcId="{EF30BEAC-6D21-43A8-B76F-F7FC5072C2C3}" destId="{B433524E-0561-471B-A4AD-437C6199E4BD}" srcOrd="0" destOrd="5" presId="urn:microsoft.com/office/officeart/2005/8/layout/hList2"/>
    <dgm:cxn modelId="{298ACEBD-8965-4102-85D5-B08C53FFB301}" type="presOf" srcId="{7DA157A7-A76B-4047-A64B-E3B0B9B901A2}" destId="{B433524E-0561-471B-A4AD-437C6199E4BD}" srcOrd="0" destOrd="4" presId="urn:microsoft.com/office/officeart/2005/8/layout/hList2"/>
    <dgm:cxn modelId="{0CB6E7CD-A72D-44A5-BE30-FE62B76D235F}" srcId="{F09901CD-7EAC-4DE9-99B7-D34A55E6B7EB}" destId="{0700D24A-7596-40C2-8FDD-6FE0AFFD6DAA}" srcOrd="2" destOrd="0" parTransId="{CA93857C-E717-46E6-986B-F86185DF3B25}" sibTransId="{04EB4ED3-E77F-43DA-9EC7-2291D15B13EE}"/>
    <dgm:cxn modelId="{EB58FAD9-6406-4875-B761-094E1446B117}" type="presOf" srcId="{06063E9E-7557-4956-A398-A13215581131}" destId="{B433524E-0561-471B-A4AD-437C6199E4BD}" srcOrd="0" destOrd="0" presId="urn:microsoft.com/office/officeart/2005/8/layout/hList2"/>
    <dgm:cxn modelId="{A2FA90DC-B3B2-4AF4-8E40-6CFC724B075B}" srcId="{5144B0F6-7FB9-4BB2-BC07-033949EF3C18}" destId="{EF30BEAC-6D21-43A8-B76F-F7FC5072C2C3}" srcOrd="5" destOrd="0" parTransId="{B3F7533A-92A5-46C2-B137-2BF050C485B9}" sibTransId="{E72FC8CD-6BF8-4615-9D3E-293DDC798CF8}"/>
    <dgm:cxn modelId="{325645E3-6728-4056-AC14-B397B082BFB3}" srcId="{5144B0F6-7FB9-4BB2-BC07-033949EF3C18}" destId="{06063E9E-7557-4956-A398-A13215581131}" srcOrd="0" destOrd="0" parTransId="{E51EF997-4553-491E-8D56-A0A7EF148251}" sibTransId="{AD2D8805-7379-417C-A4C7-0A05E986F424}"/>
    <dgm:cxn modelId="{635B8DF4-2DAA-4B42-8FB0-888E63B7705F}" type="presOf" srcId="{91197C84-971F-4AC5-BE24-F6C364E77E00}" destId="{B433524E-0561-471B-A4AD-437C6199E4BD}" srcOrd="0" destOrd="1" presId="urn:microsoft.com/office/officeart/2005/8/layout/hList2"/>
    <dgm:cxn modelId="{1BC5EBF8-714B-4461-A80E-A47EC4DA5D54}" srcId="{076DA27B-E602-4545-9EC8-AE2B91E0358B}" destId="{9BBB48D3-C6D8-4CB3-95E6-9123D3065EB1}" srcOrd="2" destOrd="0" parTransId="{92DC0B48-EE1D-4A6A-B554-505851FD2BCF}" sibTransId="{47008AE6-A7D3-460D-A94A-C0F5EA2795BC}"/>
    <dgm:cxn modelId="{CF14FEFB-8531-4756-82E7-F038372B8D04}" type="presOf" srcId="{0700D24A-7596-40C2-8FDD-6FE0AFFD6DAA}" destId="{1CDB76E2-7F9E-44AD-91F3-A350BD06A8F9}" srcOrd="0" destOrd="2" presId="urn:microsoft.com/office/officeart/2005/8/layout/hList2"/>
    <dgm:cxn modelId="{AED242D5-A376-453B-A875-85DEA4189DC3}" type="presParOf" srcId="{0B46EB21-3C46-4E45-A53E-51B67CF6C41C}" destId="{413C4763-353B-4A1A-B0BC-46D09CCDBD96}" srcOrd="0" destOrd="0" presId="urn:microsoft.com/office/officeart/2005/8/layout/hList2"/>
    <dgm:cxn modelId="{F4AF17BB-9640-447C-816A-69DDF1171BA6}" type="presParOf" srcId="{413C4763-353B-4A1A-B0BC-46D09CCDBD96}" destId="{909B5A93-04A4-44DA-81E4-C7D7BEAD65BC}" srcOrd="0" destOrd="0" presId="urn:microsoft.com/office/officeart/2005/8/layout/hList2"/>
    <dgm:cxn modelId="{C7390519-3764-4B33-A978-760EC7DFED76}" type="presParOf" srcId="{413C4763-353B-4A1A-B0BC-46D09CCDBD96}" destId="{1CDB76E2-7F9E-44AD-91F3-A350BD06A8F9}" srcOrd="1" destOrd="0" presId="urn:microsoft.com/office/officeart/2005/8/layout/hList2"/>
    <dgm:cxn modelId="{EAD6BFB9-531A-4FC0-BAA2-2F8AB21EFCCE}" type="presParOf" srcId="{413C4763-353B-4A1A-B0BC-46D09CCDBD96}" destId="{946A5FA7-D00F-4551-A560-4476E936FD78}" srcOrd="2" destOrd="0" presId="urn:microsoft.com/office/officeart/2005/8/layout/hList2"/>
    <dgm:cxn modelId="{73780468-801F-4BDF-8F62-357CAF5B342A}" type="presParOf" srcId="{0B46EB21-3C46-4E45-A53E-51B67CF6C41C}" destId="{16B79EB7-D07B-4BB1-B8CD-21D97C6711E2}" srcOrd="1" destOrd="0" presId="urn:microsoft.com/office/officeart/2005/8/layout/hList2"/>
    <dgm:cxn modelId="{1745DB5B-B072-40EF-BB5D-060DCCCA665A}" type="presParOf" srcId="{0B46EB21-3C46-4E45-A53E-51B67CF6C41C}" destId="{642A1730-D081-4045-A8F3-9303D671A852}" srcOrd="2" destOrd="0" presId="urn:microsoft.com/office/officeart/2005/8/layout/hList2"/>
    <dgm:cxn modelId="{22CD6D0E-EC88-443A-9406-2F7E73BB9491}" type="presParOf" srcId="{642A1730-D081-4045-A8F3-9303D671A852}" destId="{E46422E3-E2AE-4801-A86C-1D2E198CD9C7}" srcOrd="0" destOrd="0" presId="urn:microsoft.com/office/officeart/2005/8/layout/hList2"/>
    <dgm:cxn modelId="{C0B6CEA1-68BB-4B48-8B7E-C4A0DD552F5C}" type="presParOf" srcId="{642A1730-D081-4045-A8F3-9303D671A852}" destId="{8AE32F7E-5458-4AB8-BF32-539DD59C61CD}" srcOrd="1" destOrd="0" presId="urn:microsoft.com/office/officeart/2005/8/layout/hList2"/>
    <dgm:cxn modelId="{B07CFE6A-4E52-49A3-8CE6-80F4BA2CFE72}" type="presParOf" srcId="{642A1730-D081-4045-A8F3-9303D671A852}" destId="{1F80E6D8-F73B-4A80-807B-5C2BD4E80BB2}" srcOrd="2" destOrd="0" presId="urn:microsoft.com/office/officeart/2005/8/layout/hList2"/>
    <dgm:cxn modelId="{812D486B-DB40-497E-A656-4BE79EA2611B}" type="presParOf" srcId="{0B46EB21-3C46-4E45-A53E-51B67CF6C41C}" destId="{B651EB31-CC6B-436A-8AA4-19B5BEEAD569}" srcOrd="3" destOrd="0" presId="urn:microsoft.com/office/officeart/2005/8/layout/hList2"/>
    <dgm:cxn modelId="{35C8DC82-C8FD-4EBE-92BF-DC1AF06233B7}" type="presParOf" srcId="{0B46EB21-3C46-4E45-A53E-51B67CF6C41C}" destId="{7593914E-9F65-467A-94EF-FABD78268610}" srcOrd="4" destOrd="0" presId="urn:microsoft.com/office/officeart/2005/8/layout/hList2"/>
    <dgm:cxn modelId="{D59B9D32-75E8-404A-A75D-904671CF9657}" type="presParOf" srcId="{7593914E-9F65-467A-94EF-FABD78268610}" destId="{90AD9F74-85CF-43C4-95E7-E057BDD68999}" srcOrd="0" destOrd="0" presId="urn:microsoft.com/office/officeart/2005/8/layout/hList2"/>
    <dgm:cxn modelId="{1256F3B2-7B90-42DE-8B9C-F1BBF0C98066}" type="presParOf" srcId="{7593914E-9F65-467A-94EF-FABD78268610}" destId="{B433524E-0561-471B-A4AD-437C6199E4BD}" srcOrd="1" destOrd="0" presId="urn:microsoft.com/office/officeart/2005/8/layout/hList2"/>
    <dgm:cxn modelId="{4A2F0967-1AF1-4261-B69D-AEB3855A42C7}" type="presParOf" srcId="{7593914E-9F65-467A-94EF-FABD78268610}" destId="{150C89AA-104F-4581-A478-A4FA4955BD60}" srcOrd="2" destOrd="0" presId="urn:microsoft.com/office/officeart/2005/8/layout/h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A5FA7-D00F-4551-A560-4476E936FD78}">
      <dsp:nvSpPr>
        <dsp:cNvPr id="0" name=""/>
        <dsp:cNvSpPr/>
      </dsp:nvSpPr>
      <dsp:spPr>
        <a:xfrm rot="16200000">
          <a:off x="-2305133" y="3266219"/>
          <a:ext cx="5014912" cy="322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4050" bIns="0" numCol="1" spcCol="1270" anchor="t" anchorCtr="0">
          <a:noAutofit/>
        </a:bodyPr>
        <a:lstStyle/>
        <a:p>
          <a:pPr marL="0" lvl="0" indent="0" algn="r" defTabSz="1022350">
            <a:lnSpc>
              <a:spcPct val="90000"/>
            </a:lnSpc>
            <a:spcBef>
              <a:spcPct val="0"/>
            </a:spcBef>
            <a:spcAft>
              <a:spcPct val="35000"/>
            </a:spcAft>
            <a:buNone/>
          </a:pPr>
          <a:r>
            <a:rPr lang="fr-FR" sz="2300" kern="1200" dirty="0">
              <a:solidFill>
                <a:schemeClr val="bg1">
                  <a:lumMod val="65000"/>
                </a:schemeClr>
              </a:solidFill>
            </a:rPr>
            <a:t>2</a:t>
          </a:r>
          <a:r>
            <a:rPr lang="fr-FR" sz="2300" kern="1200" baseline="30000" dirty="0">
              <a:solidFill>
                <a:schemeClr val="bg1">
                  <a:lumMod val="65000"/>
                </a:schemeClr>
              </a:solidFill>
            </a:rPr>
            <a:t>nd</a:t>
          </a:r>
          <a:r>
            <a:rPr lang="fr-FR" sz="2300" kern="1200" dirty="0">
              <a:solidFill>
                <a:schemeClr val="bg1">
                  <a:lumMod val="65000"/>
                </a:schemeClr>
              </a:solidFill>
            </a:rPr>
            <a:t> BAC PRO</a:t>
          </a:r>
        </a:p>
      </dsp:txBody>
      <dsp:txXfrm>
        <a:off x="-2305133" y="3266219"/>
        <a:ext cx="5014912" cy="322071"/>
      </dsp:txXfrm>
    </dsp:sp>
    <dsp:sp modelId="{1CDB76E2-7F9E-44AD-91F3-A350BD06A8F9}">
      <dsp:nvSpPr>
        <dsp:cNvPr id="0" name=""/>
        <dsp:cNvSpPr/>
      </dsp:nvSpPr>
      <dsp:spPr>
        <a:xfrm>
          <a:off x="376439" y="904753"/>
          <a:ext cx="1605117" cy="5014912"/>
        </a:xfrm>
        <a:prstGeom prst="rect">
          <a:avLst/>
        </a:prstGeom>
        <a:solidFill>
          <a:schemeClr val="accent1">
            <a:lumMod val="60000"/>
            <a:lumOff val="40000"/>
          </a:schemeClr>
        </a:solidFill>
        <a:ln w="38100" cap="flat" cmpd="sng" algn="ctr">
          <a:solidFill>
            <a:schemeClr val="bg1"/>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284050"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b="0" kern="1200" dirty="0"/>
            <a:t>A1 - Le système de santé</a:t>
          </a:r>
        </a:p>
        <a:p>
          <a:pPr marL="171450" lvl="1" indent="-171450" algn="l" defTabSz="711200">
            <a:lnSpc>
              <a:spcPct val="90000"/>
            </a:lnSpc>
            <a:spcBef>
              <a:spcPct val="0"/>
            </a:spcBef>
            <a:spcAft>
              <a:spcPct val="15000"/>
            </a:spcAft>
            <a:buChar char="•"/>
          </a:pPr>
          <a:endParaRPr lang="fr-FR" sz="1600" b="0" kern="1200" dirty="0"/>
        </a:p>
        <a:p>
          <a:pPr marL="171450" lvl="1" indent="-171450" algn="l" defTabSz="711200">
            <a:lnSpc>
              <a:spcPct val="90000"/>
            </a:lnSpc>
            <a:spcBef>
              <a:spcPct val="0"/>
            </a:spcBef>
            <a:spcAft>
              <a:spcPct val="15000"/>
            </a:spcAft>
            <a:buChar char="•"/>
          </a:pPr>
          <a:r>
            <a:rPr lang="fr-FR" sz="1600" b="0" kern="1200" dirty="0"/>
            <a:t>A2 - Les rythmes biologiques – le sommeil</a:t>
          </a:r>
        </a:p>
        <a:p>
          <a:pPr marL="171450" lvl="1" indent="-171450" algn="l" defTabSz="711200">
            <a:lnSpc>
              <a:spcPct val="90000"/>
            </a:lnSpc>
            <a:spcBef>
              <a:spcPct val="0"/>
            </a:spcBef>
            <a:spcAft>
              <a:spcPct val="15000"/>
            </a:spcAft>
            <a:buChar char="•"/>
          </a:pPr>
          <a:endParaRPr lang="fr-FR" sz="1600" b="0" kern="1200" dirty="0"/>
        </a:p>
        <a:p>
          <a:pPr marL="171450" lvl="1" indent="-171450" algn="l" defTabSz="711200">
            <a:lnSpc>
              <a:spcPct val="90000"/>
            </a:lnSpc>
            <a:spcBef>
              <a:spcPct val="0"/>
            </a:spcBef>
            <a:spcAft>
              <a:spcPct val="15000"/>
            </a:spcAft>
            <a:buChar char="•"/>
          </a:pPr>
          <a:r>
            <a:rPr lang="fr-FR" sz="1600" b="0" kern="1200" dirty="0"/>
            <a:t>A3 - L’activité physique</a:t>
          </a:r>
        </a:p>
        <a:p>
          <a:pPr marL="171450" lvl="1" indent="-171450" algn="l" defTabSz="711200">
            <a:lnSpc>
              <a:spcPct val="90000"/>
            </a:lnSpc>
            <a:spcBef>
              <a:spcPct val="0"/>
            </a:spcBef>
            <a:spcAft>
              <a:spcPct val="15000"/>
            </a:spcAft>
            <a:buChar char="•"/>
          </a:pPr>
          <a:endParaRPr lang="fr-FR" sz="1600" b="0" kern="1200" dirty="0"/>
        </a:p>
        <a:p>
          <a:pPr marL="171450" lvl="1" indent="-171450" algn="l" defTabSz="711200">
            <a:lnSpc>
              <a:spcPct val="90000"/>
            </a:lnSpc>
            <a:spcBef>
              <a:spcPct val="0"/>
            </a:spcBef>
            <a:spcAft>
              <a:spcPct val="15000"/>
            </a:spcAft>
            <a:buChar char="•"/>
          </a:pPr>
          <a:r>
            <a:rPr lang="fr-FR" sz="1600" b="0" kern="1200" dirty="0"/>
            <a:t>A4 - Les addictions</a:t>
          </a:r>
        </a:p>
        <a:p>
          <a:pPr marL="171450" lvl="1" indent="-171450" algn="l" defTabSz="711200">
            <a:lnSpc>
              <a:spcPct val="90000"/>
            </a:lnSpc>
            <a:spcBef>
              <a:spcPct val="0"/>
            </a:spcBef>
            <a:spcAft>
              <a:spcPct val="15000"/>
            </a:spcAft>
            <a:buChar char="•"/>
          </a:pPr>
          <a:endParaRPr lang="fr-FR" sz="1600" b="0" kern="1200" dirty="0"/>
        </a:p>
        <a:p>
          <a:pPr marL="171450" lvl="1" indent="-171450" algn="l" defTabSz="711200">
            <a:lnSpc>
              <a:spcPct val="90000"/>
            </a:lnSpc>
            <a:spcBef>
              <a:spcPct val="0"/>
            </a:spcBef>
            <a:spcAft>
              <a:spcPct val="15000"/>
            </a:spcAft>
            <a:buChar char="•"/>
          </a:pPr>
          <a:r>
            <a:rPr lang="fr-FR" sz="1600" b="0" kern="1200" dirty="0"/>
            <a:t>A5 - La sexualité – la contraception</a:t>
          </a:r>
        </a:p>
      </dsp:txBody>
      <dsp:txXfrm>
        <a:off x="376439" y="904753"/>
        <a:ext cx="1605117" cy="5014912"/>
      </dsp:txXfrm>
    </dsp:sp>
    <dsp:sp modelId="{909B5A93-04A4-44DA-81E4-C7D7BEAD65BC}">
      <dsp:nvSpPr>
        <dsp:cNvPr id="0" name=""/>
        <dsp:cNvSpPr/>
      </dsp:nvSpPr>
      <dsp:spPr>
        <a:xfrm>
          <a:off x="41286" y="494663"/>
          <a:ext cx="644143" cy="644143"/>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5000" r="-25000"/>
          </a:stretch>
        </a:blip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1F80E6D8-F73B-4A80-807B-5C2BD4E80BB2}">
      <dsp:nvSpPr>
        <dsp:cNvPr id="0" name=""/>
        <dsp:cNvSpPr/>
      </dsp:nvSpPr>
      <dsp:spPr>
        <a:xfrm rot="16200000">
          <a:off x="14210" y="3266219"/>
          <a:ext cx="5014912" cy="322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4050" bIns="0" numCol="1" spcCol="1270" anchor="t" anchorCtr="0">
          <a:noAutofit/>
        </a:bodyPr>
        <a:lstStyle/>
        <a:p>
          <a:pPr marL="0" lvl="0" indent="0" algn="r" defTabSz="1022350">
            <a:lnSpc>
              <a:spcPct val="90000"/>
            </a:lnSpc>
            <a:spcBef>
              <a:spcPct val="0"/>
            </a:spcBef>
            <a:spcAft>
              <a:spcPct val="35000"/>
            </a:spcAft>
            <a:buNone/>
          </a:pPr>
          <a:r>
            <a:rPr lang="fr-FR" sz="2300" kern="1200" dirty="0">
              <a:solidFill>
                <a:srgbClr val="FF0000"/>
              </a:solidFill>
            </a:rPr>
            <a:t>1</a:t>
          </a:r>
          <a:r>
            <a:rPr lang="fr-FR" sz="2300" kern="1200" baseline="30000" dirty="0">
              <a:solidFill>
                <a:srgbClr val="FF0000"/>
              </a:solidFill>
            </a:rPr>
            <a:t>ère</a:t>
          </a:r>
          <a:r>
            <a:rPr lang="fr-FR" sz="2300" kern="1200" dirty="0">
              <a:solidFill>
                <a:srgbClr val="FF0000"/>
              </a:solidFill>
            </a:rPr>
            <a:t> BACPRO</a:t>
          </a:r>
        </a:p>
      </dsp:txBody>
      <dsp:txXfrm>
        <a:off x="14210" y="3266219"/>
        <a:ext cx="5014912" cy="322071"/>
      </dsp:txXfrm>
    </dsp:sp>
    <dsp:sp modelId="{8AE32F7E-5458-4AB8-BF32-539DD59C61CD}">
      <dsp:nvSpPr>
        <dsp:cNvPr id="0" name=""/>
        <dsp:cNvSpPr/>
      </dsp:nvSpPr>
      <dsp:spPr>
        <a:xfrm>
          <a:off x="2682702" y="919798"/>
          <a:ext cx="1605117" cy="5014912"/>
        </a:xfrm>
        <a:prstGeom prst="rect">
          <a:avLst/>
        </a:prstGeom>
        <a:solidFill>
          <a:schemeClr val="accent1"/>
        </a:solidFill>
        <a:ln w="50800" cap="flat" cmpd="sng" algn="ctr">
          <a:solidFill>
            <a:srgbClr val="FF0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284050"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b="1" kern="1200" dirty="0"/>
            <a:t>A6 - Les infections sexuellement transmissibles</a:t>
          </a:r>
        </a:p>
        <a:p>
          <a:pPr marL="171450" lvl="1" indent="-171450" algn="l" defTabSz="711200">
            <a:lnSpc>
              <a:spcPct val="90000"/>
            </a:lnSpc>
            <a:spcBef>
              <a:spcPct val="0"/>
            </a:spcBef>
            <a:spcAft>
              <a:spcPct val="15000"/>
            </a:spcAft>
            <a:buChar char="•"/>
          </a:pPr>
          <a:endParaRPr lang="fr-FR" sz="1600" b="1" kern="1200" dirty="0"/>
        </a:p>
        <a:p>
          <a:pPr marL="171450" lvl="1" indent="-171450" algn="l" defTabSz="711200">
            <a:lnSpc>
              <a:spcPct val="90000"/>
            </a:lnSpc>
            <a:spcBef>
              <a:spcPct val="0"/>
            </a:spcBef>
            <a:spcAft>
              <a:spcPct val="15000"/>
            </a:spcAft>
            <a:buChar char="•"/>
          </a:pPr>
          <a:r>
            <a:rPr lang="fr-FR" sz="1600" b="1" kern="1200" dirty="0"/>
            <a:t>A7 – Les pratiques alimentaires</a:t>
          </a:r>
        </a:p>
        <a:p>
          <a:pPr marL="171450" lvl="1" indent="-171450" algn="l" defTabSz="711200">
            <a:lnSpc>
              <a:spcPct val="90000"/>
            </a:lnSpc>
            <a:spcBef>
              <a:spcPct val="0"/>
            </a:spcBef>
            <a:spcAft>
              <a:spcPct val="15000"/>
            </a:spcAft>
            <a:buChar char="•"/>
          </a:pPr>
          <a:endParaRPr lang="fr-FR" sz="1600" b="1" kern="1200" dirty="0"/>
        </a:p>
        <a:p>
          <a:pPr marL="171450" lvl="1" indent="-171450" algn="l" defTabSz="711200">
            <a:lnSpc>
              <a:spcPct val="90000"/>
            </a:lnSpc>
            <a:spcBef>
              <a:spcPct val="0"/>
            </a:spcBef>
            <a:spcAft>
              <a:spcPct val="15000"/>
            </a:spcAft>
            <a:buChar char="•"/>
          </a:pPr>
          <a:r>
            <a:rPr lang="fr-FR" sz="1600" b="1" kern="1200" dirty="0"/>
            <a:t>A8 – Le stress au quotidien</a:t>
          </a:r>
        </a:p>
      </dsp:txBody>
      <dsp:txXfrm>
        <a:off x="2682702" y="919798"/>
        <a:ext cx="1605117" cy="5014912"/>
      </dsp:txXfrm>
    </dsp:sp>
    <dsp:sp modelId="{E46422E3-E2AE-4801-A86C-1D2E198CD9C7}">
      <dsp:nvSpPr>
        <dsp:cNvPr id="0" name=""/>
        <dsp:cNvSpPr/>
      </dsp:nvSpPr>
      <dsp:spPr>
        <a:xfrm>
          <a:off x="2360630" y="494663"/>
          <a:ext cx="644143" cy="644143"/>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5000" r="-25000"/>
          </a:stretch>
        </a:blip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150C89AA-104F-4581-A478-A4FA4955BD60}">
      <dsp:nvSpPr>
        <dsp:cNvPr id="0" name=""/>
        <dsp:cNvSpPr/>
      </dsp:nvSpPr>
      <dsp:spPr>
        <a:xfrm rot="16200000">
          <a:off x="2333554" y="3266219"/>
          <a:ext cx="5014912" cy="3220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4050" bIns="0" numCol="1" spcCol="1270" anchor="t" anchorCtr="0">
          <a:noAutofit/>
        </a:bodyPr>
        <a:lstStyle/>
        <a:p>
          <a:pPr marL="0" lvl="0" indent="0" algn="r" defTabSz="1022350">
            <a:lnSpc>
              <a:spcPct val="90000"/>
            </a:lnSpc>
            <a:spcBef>
              <a:spcPct val="0"/>
            </a:spcBef>
            <a:spcAft>
              <a:spcPct val="35000"/>
            </a:spcAft>
            <a:buNone/>
          </a:pPr>
          <a:r>
            <a:rPr lang="fr-FR" sz="2300" kern="1200" dirty="0">
              <a:solidFill>
                <a:schemeClr val="bg1">
                  <a:lumMod val="65000"/>
                </a:schemeClr>
              </a:solidFill>
            </a:rPr>
            <a:t>Terminale BAC PRO</a:t>
          </a:r>
        </a:p>
      </dsp:txBody>
      <dsp:txXfrm>
        <a:off x="2333554" y="3266219"/>
        <a:ext cx="5014912" cy="322071"/>
      </dsp:txXfrm>
    </dsp:sp>
    <dsp:sp modelId="{B433524E-0561-471B-A4AD-437C6199E4BD}">
      <dsp:nvSpPr>
        <dsp:cNvPr id="0" name=""/>
        <dsp:cNvSpPr/>
      </dsp:nvSpPr>
      <dsp:spPr>
        <a:xfrm>
          <a:off x="5002046" y="919798"/>
          <a:ext cx="1605117" cy="5014912"/>
        </a:xfrm>
        <a:prstGeom prst="rect">
          <a:avLst/>
        </a:prstGeom>
        <a:solidFill>
          <a:schemeClr val="accent1">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284050"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kern="1200" dirty="0"/>
            <a:t>A9 – La sécurité alimentaire</a:t>
          </a:r>
        </a:p>
      </dsp:txBody>
      <dsp:txXfrm>
        <a:off x="5002046" y="919798"/>
        <a:ext cx="1605117" cy="5014912"/>
      </dsp:txXfrm>
    </dsp:sp>
    <dsp:sp modelId="{90AD9F74-85CF-43C4-95E7-E057BDD68999}">
      <dsp:nvSpPr>
        <dsp:cNvPr id="0" name=""/>
        <dsp:cNvSpPr/>
      </dsp:nvSpPr>
      <dsp:spPr>
        <a:xfrm>
          <a:off x="4679974" y="494663"/>
          <a:ext cx="644143" cy="644143"/>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5000" r="-25000"/>
          </a:stretch>
        </a:blip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A5FA7-D00F-4551-A560-4476E936FD78}">
      <dsp:nvSpPr>
        <dsp:cNvPr id="0" name=""/>
        <dsp:cNvSpPr/>
      </dsp:nvSpPr>
      <dsp:spPr>
        <a:xfrm rot="16200000">
          <a:off x="-1429912" y="2139294"/>
          <a:ext cx="3257258" cy="320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2821" bIns="0" numCol="1" spcCol="1270" anchor="t" anchorCtr="0">
          <a:noAutofit/>
        </a:bodyPr>
        <a:lstStyle/>
        <a:p>
          <a:pPr marL="0" lvl="0" indent="0" algn="r" defTabSz="977900">
            <a:lnSpc>
              <a:spcPct val="90000"/>
            </a:lnSpc>
            <a:spcBef>
              <a:spcPct val="0"/>
            </a:spcBef>
            <a:spcAft>
              <a:spcPct val="35000"/>
            </a:spcAft>
            <a:buNone/>
          </a:pPr>
          <a:r>
            <a:rPr lang="fr-FR" sz="2200" kern="1200" dirty="0">
              <a:solidFill>
                <a:schemeClr val="bg1">
                  <a:lumMod val="75000"/>
                </a:schemeClr>
              </a:solidFill>
            </a:rPr>
            <a:t>2</a:t>
          </a:r>
          <a:r>
            <a:rPr lang="fr-FR" sz="2200" kern="1200" baseline="30000" dirty="0">
              <a:solidFill>
                <a:schemeClr val="bg1">
                  <a:lumMod val="75000"/>
                </a:schemeClr>
              </a:solidFill>
            </a:rPr>
            <a:t>nd</a:t>
          </a:r>
          <a:r>
            <a:rPr lang="fr-FR" sz="2200" kern="1200" dirty="0">
              <a:solidFill>
                <a:schemeClr val="bg1">
                  <a:lumMod val="75000"/>
                </a:schemeClr>
              </a:solidFill>
            </a:rPr>
            <a:t> BAC PRO</a:t>
          </a:r>
        </a:p>
      </dsp:txBody>
      <dsp:txXfrm>
        <a:off x="-1429912" y="2139294"/>
        <a:ext cx="3257258" cy="320678"/>
      </dsp:txXfrm>
    </dsp:sp>
    <dsp:sp modelId="{1CDB76E2-7F9E-44AD-91F3-A350BD06A8F9}">
      <dsp:nvSpPr>
        <dsp:cNvPr id="0" name=""/>
        <dsp:cNvSpPr/>
      </dsp:nvSpPr>
      <dsp:spPr>
        <a:xfrm>
          <a:off x="372073" y="661232"/>
          <a:ext cx="1597319" cy="3257258"/>
        </a:xfrm>
        <a:prstGeom prst="rect">
          <a:avLst/>
        </a:prstGeom>
        <a:solidFill>
          <a:schemeClr val="accent3">
            <a:lumMod val="60000"/>
            <a:lumOff val="40000"/>
          </a:schemeClr>
        </a:solidFill>
        <a:ln w="285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282821"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b="0" kern="1200" dirty="0"/>
            <a:t>B 1 – L’alimentation écoresponsable</a:t>
          </a:r>
        </a:p>
        <a:p>
          <a:pPr marL="171450" lvl="1" indent="-171450" algn="l" defTabSz="711200">
            <a:lnSpc>
              <a:spcPct val="90000"/>
            </a:lnSpc>
            <a:spcBef>
              <a:spcPct val="0"/>
            </a:spcBef>
            <a:spcAft>
              <a:spcPct val="15000"/>
            </a:spcAft>
            <a:buChar char="•"/>
          </a:pPr>
          <a:endParaRPr lang="fr-FR" sz="1600" b="0" kern="1200" dirty="0"/>
        </a:p>
        <a:p>
          <a:pPr marL="114300" lvl="1" indent="-114300" algn="l" defTabSz="622300">
            <a:lnSpc>
              <a:spcPct val="90000"/>
            </a:lnSpc>
            <a:spcBef>
              <a:spcPct val="0"/>
            </a:spcBef>
            <a:spcAft>
              <a:spcPct val="15000"/>
            </a:spcAft>
            <a:buChar char="•"/>
          </a:pPr>
          <a:r>
            <a:rPr lang="fr-FR" sz="1400" b="0" kern="1200" dirty="0"/>
            <a:t>B2 –Les risques majeurs</a:t>
          </a:r>
        </a:p>
      </dsp:txBody>
      <dsp:txXfrm>
        <a:off x="372073" y="661232"/>
        <a:ext cx="1597319" cy="3257258"/>
      </dsp:txXfrm>
    </dsp:sp>
    <dsp:sp modelId="{909B5A93-04A4-44DA-81E4-C7D7BEAD65BC}">
      <dsp:nvSpPr>
        <dsp:cNvPr id="0" name=""/>
        <dsp:cNvSpPr/>
      </dsp:nvSpPr>
      <dsp:spPr>
        <a:xfrm>
          <a:off x="38377" y="247709"/>
          <a:ext cx="641357" cy="641357"/>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F80E6D8-F73B-4A80-807B-5C2BD4E80BB2}">
      <dsp:nvSpPr>
        <dsp:cNvPr id="0" name=""/>
        <dsp:cNvSpPr/>
      </dsp:nvSpPr>
      <dsp:spPr>
        <a:xfrm rot="16200000">
          <a:off x="895666" y="2139294"/>
          <a:ext cx="3257258" cy="320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2821" bIns="0" numCol="1" spcCol="1270" anchor="t" anchorCtr="0">
          <a:noAutofit/>
        </a:bodyPr>
        <a:lstStyle/>
        <a:p>
          <a:pPr marL="0" lvl="0" indent="0" algn="r" defTabSz="977900">
            <a:lnSpc>
              <a:spcPct val="90000"/>
            </a:lnSpc>
            <a:spcBef>
              <a:spcPct val="0"/>
            </a:spcBef>
            <a:spcAft>
              <a:spcPct val="35000"/>
            </a:spcAft>
            <a:buNone/>
          </a:pPr>
          <a:r>
            <a:rPr lang="fr-FR" sz="2200" kern="1200" dirty="0">
              <a:solidFill>
                <a:srgbClr val="FF0000"/>
              </a:solidFill>
            </a:rPr>
            <a:t>1</a:t>
          </a:r>
          <a:r>
            <a:rPr lang="fr-FR" sz="2200" kern="1200" baseline="30000" dirty="0">
              <a:solidFill>
                <a:srgbClr val="FF0000"/>
              </a:solidFill>
            </a:rPr>
            <a:t>ère</a:t>
          </a:r>
          <a:r>
            <a:rPr lang="fr-FR" sz="2200" kern="1200" dirty="0">
              <a:solidFill>
                <a:srgbClr val="FF0000"/>
              </a:solidFill>
            </a:rPr>
            <a:t> BACPRO</a:t>
          </a:r>
        </a:p>
      </dsp:txBody>
      <dsp:txXfrm>
        <a:off x="895666" y="2139294"/>
        <a:ext cx="3257258" cy="320678"/>
      </dsp:txXfrm>
    </dsp:sp>
    <dsp:sp modelId="{8AE32F7E-5458-4AB8-BF32-539DD59C61CD}">
      <dsp:nvSpPr>
        <dsp:cNvPr id="0" name=""/>
        <dsp:cNvSpPr/>
      </dsp:nvSpPr>
      <dsp:spPr>
        <a:xfrm>
          <a:off x="2684634" y="671004"/>
          <a:ext cx="1597319" cy="3257258"/>
        </a:xfrm>
        <a:prstGeom prst="rect">
          <a:avLst/>
        </a:prstGeom>
        <a:solidFill>
          <a:schemeClr val="accent3">
            <a:lumMod val="75000"/>
          </a:schemeClr>
        </a:solidFill>
        <a:ln w="508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282821"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b="1" kern="1200" dirty="0">
              <a:solidFill>
                <a:schemeClr val="bg1"/>
              </a:solidFill>
            </a:rPr>
            <a:t>B3 – Le bruit au quotidien</a:t>
          </a:r>
        </a:p>
        <a:p>
          <a:pPr marL="114300" lvl="1" indent="-114300" algn="l" defTabSz="622300">
            <a:lnSpc>
              <a:spcPct val="90000"/>
            </a:lnSpc>
            <a:spcBef>
              <a:spcPct val="0"/>
            </a:spcBef>
            <a:spcAft>
              <a:spcPct val="15000"/>
            </a:spcAft>
            <a:buChar char="•"/>
          </a:pPr>
          <a:endParaRPr lang="fr-FR" sz="1400" b="1" kern="1200" dirty="0">
            <a:solidFill>
              <a:schemeClr val="bg1"/>
            </a:solidFill>
          </a:endParaRPr>
        </a:p>
        <a:p>
          <a:pPr marL="114300" lvl="1" indent="-114300" algn="l" defTabSz="622300">
            <a:lnSpc>
              <a:spcPct val="90000"/>
            </a:lnSpc>
            <a:spcBef>
              <a:spcPct val="0"/>
            </a:spcBef>
            <a:spcAft>
              <a:spcPct val="15000"/>
            </a:spcAft>
            <a:buChar char="•"/>
          </a:pPr>
          <a:r>
            <a:rPr lang="fr-FR" sz="1400" b="1" kern="1200" dirty="0">
              <a:solidFill>
                <a:schemeClr val="bg1"/>
              </a:solidFill>
            </a:rPr>
            <a:t>B4 – l’eau et le développement durable</a:t>
          </a:r>
        </a:p>
      </dsp:txBody>
      <dsp:txXfrm>
        <a:off x="2684634" y="671004"/>
        <a:ext cx="1597319" cy="3257258"/>
      </dsp:txXfrm>
    </dsp:sp>
    <dsp:sp modelId="{E46422E3-E2AE-4801-A86C-1D2E198CD9C7}">
      <dsp:nvSpPr>
        <dsp:cNvPr id="0" name=""/>
        <dsp:cNvSpPr/>
      </dsp:nvSpPr>
      <dsp:spPr>
        <a:xfrm>
          <a:off x="2363956" y="247709"/>
          <a:ext cx="641357" cy="641357"/>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50C89AA-104F-4581-A478-A4FA4955BD60}">
      <dsp:nvSpPr>
        <dsp:cNvPr id="0" name=""/>
        <dsp:cNvSpPr/>
      </dsp:nvSpPr>
      <dsp:spPr>
        <a:xfrm rot="16200000">
          <a:off x="3221245" y="2139294"/>
          <a:ext cx="3257258" cy="320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2821" bIns="0" numCol="1" spcCol="1270" anchor="t" anchorCtr="0">
          <a:noAutofit/>
        </a:bodyPr>
        <a:lstStyle/>
        <a:p>
          <a:pPr marL="0" lvl="0" indent="0" algn="r" defTabSz="977900">
            <a:lnSpc>
              <a:spcPct val="90000"/>
            </a:lnSpc>
            <a:spcBef>
              <a:spcPct val="0"/>
            </a:spcBef>
            <a:spcAft>
              <a:spcPct val="35000"/>
            </a:spcAft>
            <a:buNone/>
          </a:pPr>
          <a:r>
            <a:rPr lang="fr-FR" sz="2200" kern="1200" dirty="0">
              <a:solidFill>
                <a:schemeClr val="bg1">
                  <a:lumMod val="75000"/>
                </a:schemeClr>
              </a:solidFill>
            </a:rPr>
            <a:t>Terminale BAC PRO</a:t>
          </a:r>
        </a:p>
      </dsp:txBody>
      <dsp:txXfrm>
        <a:off x="3221245" y="2139294"/>
        <a:ext cx="3257258" cy="320678"/>
      </dsp:txXfrm>
    </dsp:sp>
    <dsp:sp modelId="{B433524E-0561-471B-A4AD-437C6199E4BD}">
      <dsp:nvSpPr>
        <dsp:cNvPr id="0" name=""/>
        <dsp:cNvSpPr/>
      </dsp:nvSpPr>
      <dsp:spPr>
        <a:xfrm>
          <a:off x="5010213" y="671004"/>
          <a:ext cx="1597319" cy="3257258"/>
        </a:xfrm>
        <a:prstGeom prst="rect">
          <a:avLst/>
        </a:prstGeom>
        <a:solidFill>
          <a:schemeClr val="accent3">
            <a:shade val="80000"/>
            <a:hueOff val="218907"/>
            <a:satOff val="-1431"/>
            <a:lumOff val="2455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282821"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dirty="0"/>
            <a:t>B5– Les ressources en énergie et le développement durable</a:t>
          </a:r>
        </a:p>
      </dsp:txBody>
      <dsp:txXfrm>
        <a:off x="5010213" y="671004"/>
        <a:ext cx="1597319" cy="3257258"/>
      </dsp:txXfrm>
    </dsp:sp>
    <dsp:sp modelId="{90AD9F74-85CF-43C4-95E7-E057BDD68999}">
      <dsp:nvSpPr>
        <dsp:cNvPr id="0" name=""/>
        <dsp:cNvSpPr/>
      </dsp:nvSpPr>
      <dsp:spPr>
        <a:xfrm>
          <a:off x="4689535" y="247709"/>
          <a:ext cx="641357" cy="641357"/>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A5FA7-D00F-4551-A560-4476E936FD78}">
      <dsp:nvSpPr>
        <dsp:cNvPr id="0" name=""/>
        <dsp:cNvSpPr/>
      </dsp:nvSpPr>
      <dsp:spPr>
        <a:xfrm rot="16200000">
          <a:off x="-2681968" y="3746531"/>
          <a:ext cx="5765292" cy="317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0190" bIns="0" numCol="1" spcCol="1270" anchor="t" anchorCtr="0">
          <a:noAutofit/>
        </a:bodyPr>
        <a:lstStyle/>
        <a:p>
          <a:pPr marL="0" lvl="0" indent="0" algn="r" defTabSz="977900">
            <a:lnSpc>
              <a:spcPct val="90000"/>
            </a:lnSpc>
            <a:spcBef>
              <a:spcPct val="0"/>
            </a:spcBef>
            <a:spcAft>
              <a:spcPct val="35000"/>
            </a:spcAft>
            <a:buNone/>
          </a:pPr>
          <a:r>
            <a:rPr lang="fr-FR" sz="2200" kern="1200" dirty="0">
              <a:solidFill>
                <a:schemeClr val="bg1">
                  <a:lumMod val="75000"/>
                </a:schemeClr>
              </a:solidFill>
            </a:rPr>
            <a:t>2</a:t>
          </a:r>
          <a:r>
            <a:rPr lang="fr-FR" sz="2200" kern="1200" baseline="30000" dirty="0">
              <a:solidFill>
                <a:schemeClr val="bg1">
                  <a:lumMod val="75000"/>
                </a:schemeClr>
              </a:solidFill>
            </a:rPr>
            <a:t>nd</a:t>
          </a:r>
          <a:r>
            <a:rPr lang="fr-FR" sz="2200" kern="1200" dirty="0">
              <a:solidFill>
                <a:schemeClr val="bg1">
                  <a:lumMod val="75000"/>
                </a:schemeClr>
              </a:solidFill>
            </a:rPr>
            <a:t> BAC PRO</a:t>
          </a:r>
        </a:p>
      </dsp:txBody>
      <dsp:txXfrm>
        <a:off x="-2681968" y="3746531"/>
        <a:ext cx="5765292" cy="317695"/>
      </dsp:txXfrm>
    </dsp:sp>
    <dsp:sp modelId="{1CDB76E2-7F9E-44AD-91F3-A350BD06A8F9}">
      <dsp:nvSpPr>
        <dsp:cNvPr id="0" name=""/>
        <dsp:cNvSpPr/>
      </dsp:nvSpPr>
      <dsp:spPr>
        <a:xfrm>
          <a:off x="372421" y="1005437"/>
          <a:ext cx="1582460" cy="5765292"/>
        </a:xfrm>
        <a:prstGeom prst="rect">
          <a:avLst/>
        </a:prstGeom>
        <a:solidFill>
          <a:srgbClr val="F7994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280190"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b="0" kern="1200" dirty="0"/>
            <a:t>C 1 – Les enjeux de la santé et sécurité au travail</a:t>
          </a:r>
        </a:p>
        <a:p>
          <a:pPr marL="171450" lvl="1" indent="-171450" algn="l" defTabSz="711200">
            <a:lnSpc>
              <a:spcPct val="90000"/>
            </a:lnSpc>
            <a:spcBef>
              <a:spcPct val="0"/>
            </a:spcBef>
            <a:spcAft>
              <a:spcPct val="15000"/>
            </a:spcAft>
            <a:buChar char="•"/>
          </a:pPr>
          <a:endParaRPr lang="fr-FR" sz="1600" b="0" kern="1200" dirty="0"/>
        </a:p>
        <a:p>
          <a:pPr marL="171450" lvl="1" indent="-171450" algn="l" defTabSz="711200">
            <a:lnSpc>
              <a:spcPct val="90000"/>
            </a:lnSpc>
            <a:spcBef>
              <a:spcPct val="0"/>
            </a:spcBef>
            <a:spcAft>
              <a:spcPct val="15000"/>
            </a:spcAft>
            <a:buChar char="•"/>
          </a:pPr>
          <a:r>
            <a:rPr lang="fr-FR" sz="1600" b="0" kern="1200" dirty="0"/>
            <a:t>C2 – Les notions de base en prévention des risques professionnels</a:t>
          </a:r>
        </a:p>
      </dsp:txBody>
      <dsp:txXfrm>
        <a:off x="372421" y="1005437"/>
        <a:ext cx="1582460" cy="5765292"/>
      </dsp:txXfrm>
    </dsp:sp>
    <dsp:sp modelId="{909B5A93-04A4-44DA-81E4-C7D7BEAD65BC}">
      <dsp:nvSpPr>
        <dsp:cNvPr id="0" name=""/>
        <dsp:cNvSpPr/>
      </dsp:nvSpPr>
      <dsp:spPr>
        <a:xfrm>
          <a:off x="41829" y="603374"/>
          <a:ext cx="635390" cy="635390"/>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7000" r="-1700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F80E6D8-F73B-4A80-807B-5C2BD4E80BB2}">
      <dsp:nvSpPr>
        <dsp:cNvPr id="0" name=""/>
        <dsp:cNvSpPr/>
      </dsp:nvSpPr>
      <dsp:spPr>
        <a:xfrm rot="16200000">
          <a:off x="-391606" y="3746531"/>
          <a:ext cx="5765292" cy="317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0190" bIns="0" numCol="1" spcCol="1270" anchor="t" anchorCtr="0">
          <a:noAutofit/>
        </a:bodyPr>
        <a:lstStyle/>
        <a:p>
          <a:pPr marL="0" lvl="0" indent="0" algn="r" defTabSz="977900">
            <a:lnSpc>
              <a:spcPct val="90000"/>
            </a:lnSpc>
            <a:spcBef>
              <a:spcPct val="0"/>
            </a:spcBef>
            <a:spcAft>
              <a:spcPct val="35000"/>
            </a:spcAft>
            <a:buNone/>
          </a:pPr>
          <a:r>
            <a:rPr lang="fr-FR" sz="2200" kern="1200" dirty="0">
              <a:solidFill>
                <a:srgbClr val="FF0000"/>
              </a:solidFill>
            </a:rPr>
            <a:t>1</a:t>
          </a:r>
          <a:r>
            <a:rPr lang="fr-FR" sz="2200" kern="1200" baseline="30000" dirty="0">
              <a:solidFill>
                <a:srgbClr val="FF0000"/>
              </a:solidFill>
            </a:rPr>
            <a:t>ère</a:t>
          </a:r>
          <a:r>
            <a:rPr lang="fr-FR" sz="2200" kern="1200" dirty="0">
              <a:solidFill>
                <a:srgbClr val="FF0000"/>
              </a:solidFill>
            </a:rPr>
            <a:t> BACPRO</a:t>
          </a:r>
        </a:p>
      </dsp:txBody>
      <dsp:txXfrm>
        <a:off x="-391606" y="3746531"/>
        <a:ext cx="5765292" cy="317695"/>
      </dsp:txXfrm>
    </dsp:sp>
    <dsp:sp modelId="{8AE32F7E-5458-4AB8-BF32-539DD59C61CD}">
      <dsp:nvSpPr>
        <dsp:cNvPr id="0" name=""/>
        <dsp:cNvSpPr/>
      </dsp:nvSpPr>
      <dsp:spPr>
        <a:xfrm>
          <a:off x="2565977" y="1022733"/>
          <a:ext cx="1750280" cy="5765292"/>
        </a:xfrm>
        <a:prstGeom prst="rect">
          <a:avLst/>
        </a:prstGeom>
        <a:solidFill>
          <a:schemeClr val="accent6">
            <a:lumMod val="75000"/>
          </a:schemeClr>
        </a:solidFill>
        <a:ln w="50800">
          <a:solidFill>
            <a:srgbClr val="FF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280190"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b="1" kern="1200" dirty="0"/>
            <a:t>C3 – Les acteurs de prévention</a:t>
          </a:r>
        </a:p>
        <a:p>
          <a:pPr marL="171450" lvl="1" indent="-171450" algn="l" defTabSz="711200">
            <a:lnSpc>
              <a:spcPct val="90000"/>
            </a:lnSpc>
            <a:spcBef>
              <a:spcPct val="0"/>
            </a:spcBef>
            <a:spcAft>
              <a:spcPct val="15000"/>
            </a:spcAft>
            <a:buChar char="•"/>
          </a:pPr>
          <a:r>
            <a:rPr lang="fr-FR" sz="1600" b="1" kern="1200" dirty="0"/>
            <a:t>C4 – L’assistance et le secours en milieu professionnel</a:t>
          </a:r>
        </a:p>
        <a:p>
          <a:pPr marL="171450" lvl="1" indent="-171450" algn="l" defTabSz="711200">
            <a:lnSpc>
              <a:spcPct val="90000"/>
            </a:lnSpc>
            <a:spcBef>
              <a:spcPct val="0"/>
            </a:spcBef>
            <a:spcAft>
              <a:spcPct val="15000"/>
            </a:spcAft>
            <a:buChar char="•"/>
          </a:pPr>
          <a:r>
            <a:rPr lang="fr-FR" sz="1600" b="1" kern="1200" dirty="0"/>
            <a:t>C5 – L’analyse des risques professionnels</a:t>
          </a:r>
        </a:p>
        <a:p>
          <a:pPr marL="171450" lvl="1" indent="-171450" algn="l" defTabSz="711200">
            <a:lnSpc>
              <a:spcPct val="90000"/>
            </a:lnSpc>
            <a:spcBef>
              <a:spcPct val="0"/>
            </a:spcBef>
            <a:spcAft>
              <a:spcPct val="15000"/>
            </a:spcAft>
            <a:buChar char="•"/>
          </a:pPr>
          <a:r>
            <a:rPr lang="fr-FR" sz="1600" b="1" kern="1200" dirty="0"/>
            <a:t>C6 – L’analyse d’un risque spécifique au secteur professionnel</a:t>
          </a:r>
        </a:p>
      </dsp:txBody>
      <dsp:txXfrm>
        <a:off x="2565977" y="1022733"/>
        <a:ext cx="1750280" cy="5765292"/>
      </dsp:txXfrm>
    </dsp:sp>
    <dsp:sp modelId="{E46422E3-E2AE-4801-A86C-1D2E198CD9C7}">
      <dsp:nvSpPr>
        <dsp:cNvPr id="0" name=""/>
        <dsp:cNvSpPr/>
      </dsp:nvSpPr>
      <dsp:spPr>
        <a:xfrm>
          <a:off x="2332192" y="603374"/>
          <a:ext cx="635390" cy="635390"/>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7000" r="-1700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50C89AA-104F-4581-A478-A4FA4955BD60}">
      <dsp:nvSpPr>
        <dsp:cNvPr id="0" name=""/>
        <dsp:cNvSpPr/>
      </dsp:nvSpPr>
      <dsp:spPr>
        <a:xfrm rot="16200000">
          <a:off x="1982666" y="3746531"/>
          <a:ext cx="5765292" cy="317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0190" bIns="0" numCol="1" spcCol="1270" anchor="t" anchorCtr="0">
          <a:noAutofit/>
        </a:bodyPr>
        <a:lstStyle/>
        <a:p>
          <a:pPr marL="0" lvl="0" indent="0" algn="r" defTabSz="977900">
            <a:lnSpc>
              <a:spcPct val="90000"/>
            </a:lnSpc>
            <a:spcBef>
              <a:spcPct val="0"/>
            </a:spcBef>
            <a:spcAft>
              <a:spcPct val="35000"/>
            </a:spcAft>
            <a:buNone/>
          </a:pPr>
          <a:r>
            <a:rPr lang="fr-FR" sz="2200" kern="1200" dirty="0">
              <a:solidFill>
                <a:schemeClr val="bg1">
                  <a:lumMod val="75000"/>
                </a:schemeClr>
              </a:solidFill>
            </a:rPr>
            <a:t>Terminale BAC PRO</a:t>
          </a:r>
        </a:p>
      </dsp:txBody>
      <dsp:txXfrm>
        <a:off x="1982666" y="3746531"/>
        <a:ext cx="5765292" cy="317695"/>
      </dsp:txXfrm>
    </dsp:sp>
    <dsp:sp modelId="{B433524E-0561-471B-A4AD-437C6199E4BD}">
      <dsp:nvSpPr>
        <dsp:cNvPr id="0" name=""/>
        <dsp:cNvSpPr/>
      </dsp:nvSpPr>
      <dsp:spPr>
        <a:xfrm>
          <a:off x="5024160" y="1022733"/>
          <a:ext cx="1582460" cy="5765292"/>
        </a:xfrm>
        <a:prstGeom prst="rect">
          <a:avLst/>
        </a:prstGeom>
        <a:solidFill>
          <a:srgbClr val="F7994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280190" rIns="113792" bIns="113792" numCol="1" spcCol="1270" anchor="t" anchorCtr="0">
          <a:noAutofit/>
        </a:bodyPr>
        <a:lstStyle/>
        <a:p>
          <a:pPr marL="171450" lvl="1" indent="-171450" algn="l" defTabSz="711200">
            <a:lnSpc>
              <a:spcPct val="90000"/>
            </a:lnSpc>
            <a:spcBef>
              <a:spcPct val="0"/>
            </a:spcBef>
            <a:spcAft>
              <a:spcPct val="15000"/>
            </a:spcAft>
            <a:buChar char="•"/>
          </a:pPr>
          <a:r>
            <a:rPr lang="fr-FR" sz="1600" kern="1200" dirty="0"/>
            <a:t>C7– Le suivi de la santé au travail</a:t>
          </a:r>
        </a:p>
        <a:p>
          <a:pPr marL="171450" lvl="1" indent="-171450" algn="l" defTabSz="711200">
            <a:lnSpc>
              <a:spcPct val="90000"/>
            </a:lnSpc>
            <a:spcBef>
              <a:spcPct val="0"/>
            </a:spcBef>
            <a:spcAft>
              <a:spcPct val="15000"/>
            </a:spcAft>
            <a:buChar char="•"/>
          </a:pPr>
          <a:r>
            <a:rPr lang="fr-FR" sz="1600" kern="1200" dirty="0"/>
            <a:t>C8 – Déclaration et réparation des AT et MP</a:t>
          </a:r>
        </a:p>
        <a:p>
          <a:pPr marL="171450" lvl="1" indent="-171450" algn="l" defTabSz="711200">
            <a:lnSpc>
              <a:spcPct val="90000"/>
            </a:lnSpc>
            <a:spcBef>
              <a:spcPct val="0"/>
            </a:spcBef>
            <a:spcAft>
              <a:spcPct val="15000"/>
            </a:spcAft>
            <a:buChar char="•"/>
          </a:pPr>
          <a:r>
            <a:rPr lang="fr-FR" sz="1600" kern="1200" dirty="0"/>
            <a:t>C9 – Les  risques psychosociaux</a:t>
          </a:r>
        </a:p>
        <a:p>
          <a:pPr marL="171450" lvl="1" indent="-171450" algn="l" defTabSz="711200">
            <a:lnSpc>
              <a:spcPct val="90000"/>
            </a:lnSpc>
            <a:spcBef>
              <a:spcPct val="0"/>
            </a:spcBef>
            <a:spcAft>
              <a:spcPct val="15000"/>
            </a:spcAft>
            <a:buChar char="•"/>
          </a:pPr>
          <a:r>
            <a:rPr lang="fr-FR" sz="1600" kern="1200" dirty="0"/>
            <a:t>C10 - Les risques liés à l’activité physique</a:t>
          </a:r>
        </a:p>
        <a:p>
          <a:pPr marL="171450" lvl="1" indent="-171450" algn="l" defTabSz="711200">
            <a:lnSpc>
              <a:spcPct val="90000"/>
            </a:lnSpc>
            <a:spcBef>
              <a:spcPct val="0"/>
            </a:spcBef>
            <a:spcAft>
              <a:spcPct val="15000"/>
            </a:spcAft>
            <a:buChar char="•"/>
          </a:pPr>
          <a:r>
            <a:rPr lang="fr-FR" sz="1600" kern="1200" dirty="0"/>
            <a:t>C11 – L’analyse d’une situation de travail</a:t>
          </a:r>
        </a:p>
        <a:p>
          <a:pPr marL="171450" lvl="1" indent="-171450" algn="l" defTabSz="711200">
            <a:lnSpc>
              <a:spcPct val="90000"/>
            </a:lnSpc>
            <a:spcBef>
              <a:spcPct val="0"/>
            </a:spcBef>
            <a:spcAft>
              <a:spcPct val="15000"/>
            </a:spcAft>
            <a:buChar char="•"/>
          </a:pPr>
          <a:r>
            <a:rPr lang="fr-FR" sz="1600" kern="1200" dirty="0"/>
            <a:t>C12 – L’égalité de traitement au travail</a:t>
          </a:r>
        </a:p>
      </dsp:txBody>
      <dsp:txXfrm>
        <a:off x="5024160" y="1022733"/>
        <a:ext cx="1582460" cy="5765292"/>
      </dsp:txXfrm>
    </dsp:sp>
    <dsp:sp modelId="{90AD9F74-85CF-43C4-95E7-E057BDD68999}">
      <dsp:nvSpPr>
        <dsp:cNvPr id="0" name=""/>
        <dsp:cNvSpPr/>
      </dsp:nvSpPr>
      <dsp:spPr>
        <a:xfrm>
          <a:off x="4706464" y="603374"/>
          <a:ext cx="635390" cy="635390"/>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7000" r="-1700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9908-AE48-426B-AC55-38961E02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4077</Words>
  <Characters>22427</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dc:creator>
  <cp:lastModifiedBy>seb flo</cp:lastModifiedBy>
  <cp:revision>2</cp:revision>
  <dcterms:created xsi:type="dcterms:W3CDTF">2021-04-08T17:36:00Z</dcterms:created>
  <dcterms:modified xsi:type="dcterms:W3CDTF">2021-04-08T17:36:00Z</dcterms:modified>
</cp:coreProperties>
</file>